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0377" w:rsidRDefault="00660377" w:rsidP="00660377">
      <w:pPr>
        <w:widowControl w:val="0"/>
        <w:autoSpaceDE w:val="0"/>
        <w:autoSpaceDN w:val="0"/>
        <w:adjustRightInd w:val="0"/>
        <w:spacing w:after="320"/>
        <w:rPr>
          <w:rFonts w:ascii="Times" w:hAnsi="Times" w:cs="Times"/>
          <w:b/>
          <w:bCs/>
          <w:szCs w:val="32"/>
        </w:rPr>
      </w:pPr>
      <w:r>
        <w:rPr>
          <w:rFonts w:ascii="Times" w:hAnsi="Times" w:cs="Times"/>
          <w:b/>
          <w:bCs/>
          <w:szCs w:val="32"/>
        </w:rPr>
        <w:t>MUM2600</w:t>
      </w:r>
      <w:r>
        <w:rPr>
          <w:rFonts w:ascii="Times" w:hAnsi="Times" w:cs="Times"/>
          <w:b/>
          <w:bCs/>
          <w:szCs w:val="32"/>
        </w:rPr>
        <w:br/>
        <w:t>Dr. David Manson</w:t>
      </w:r>
    </w:p>
    <w:p w:rsidR="00660377" w:rsidRPr="00660377" w:rsidRDefault="00660377" w:rsidP="00660377">
      <w:pPr>
        <w:widowControl w:val="0"/>
        <w:autoSpaceDE w:val="0"/>
        <w:autoSpaceDN w:val="0"/>
        <w:adjustRightInd w:val="0"/>
        <w:spacing w:after="320"/>
        <w:rPr>
          <w:rFonts w:ascii="Times" w:hAnsi="Times" w:cs="Times"/>
          <w:szCs w:val="32"/>
        </w:rPr>
      </w:pPr>
      <w:r>
        <w:rPr>
          <w:rFonts w:ascii="Times" w:hAnsi="Times" w:cs="Times"/>
          <w:b/>
          <w:bCs/>
          <w:szCs w:val="32"/>
        </w:rPr>
        <w:br/>
      </w:r>
      <w:r w:rsidRPr="00660377">
        <w:rPr>
          <w:rFonts w:ascii="Times" w:hAnsi="Times" w:cs="Times"/>
          <w:b/>
          <w:bCs/>
          <w:szCs w:val="32"/>
        </w:rPr>
        <w:t>Description:</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szCs w:val="32"/>
        </w:rPr>
        <w:t xml:space="preserve">This course covers the basic principles you will need to understand and complete a Pro Tools project, from initial setup to final mix-down. The </w:t>
      </w:r>
      <w:r w:rsidR="009B1585">
        <w:rPr>
          <w:rFonts w:ascii="Times" w:hAnsi="Times" w:cs="Arial"/>
          <w:szCs w:val="32"/>
        </w:rPr>
        <w:t>material focuses on Pro Tools 12</w:t>
      </w:r>
      <w:r w:rsidRPr="00660377">
        <w:rPr>
          <w:rFonts w:ascii="Times" w:hAnsi="Times" w:cs="Arial"/>
          <w:szCs w:val="32"/>
        </w:rPr>
        <w:t xml:space="preserve"> software and covers a multitude of new functions and feature enhancements. Whether your project involves recording of live instruments, MIDI sequencing of software synthesizers or audio looping, this course will give you the basic steps to succeed.</w:t>
      </w:r>
    </w:p>
    <w:p w:rsidR="00660377" w:rsidRPr="00660377" w:rsidRDefault="00660377" w:rsidP="00660377">
      <w:pPr>
        <w:widowControl w:val="0"/>
        <w:autoSpaceDE w:val="0"/>
        <w:autoSpaceDN w:val="0"/>
        <w:adjustRightInd w:val="0"/>
        <w:spacing w:after="500"/>
        <w:rPr>
          <w:rFonts w:ascii="Times" w:hAnsi="Times" w:cs="Times"/>
          <w:szCs w:val="32"/>
        </w:rPr>
      </w:pPr>
      <w:r w:rsidRPr="00660377">
        <w:rPr>
          <w:rFonts w:ascii="Times" w:hAnsi="Times" w:cs="Arial"/>
          <w:b/>
          <w:bCs/>
          <w:szCs w:val="32"/>
        </w:rPr>
        <w:t>Grades: </w:t>
      </w:r>
      <w:r w:rsidRPr="00660377">
        <w:rPr>
          <w:rFonts w:ascii="Times" w:hAnsi="Times" w:cs="Arial"/>
          <w:szCs w:val="32"/>
        </w:rPr>
        <w:t> Your grade will be determined by five quizzes (50%), Discussion Board postings (25%), midterm exam (10%) and a final exam (15%).</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b/>
          <w:bCs/>
          <w:color w:val="550054"/>
          <w:szCs w:val="32"/>
        </w:rPr>
        <w:t>MIRA Attendance Policy</w:t>
      </w:r>
      <w:r w:rsidRPr="00660377">
        <w:rPr>
          <w:rFonts w:ascii="Times" w:hAnsi="Times" w:cs="Arial"/>
          <w:b/>
          <w:bCs/>
          <w:color w:val="550054"/>
          <w:szCs w:val="22"/>
        </w:rPr>
        <w:t>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color w:val="550054"/>
          <w:szCs w:val="32"/>
        </w:rPr>
        <w:t>The MIRA-AS program develops skills needed by musicians to thrive in a diverse and competitive music industry where successful musicians are on time and prepared. Towards this goal, please keep in mind important MIRA departmental policies:</w:t>
      </w:r>
    </w:p>
    <w:p w:rsidR="00660377" w:rsidRPr="00660377" w:rsidRDefault="00660377" w:rsidP="00660377">
      <w:pPr>
        <w:widowControl w:val="0"/>
        <w:autoSpaceDE w:val="0"/>
        <w:autoSpaceDN w:val="0"/>
        <w:adjustRightInd w:val="0"/>
        <w:spacing w:after="320"/>
        <w:ind w:hanging="480"/>
        <w:rPr>
          <w:rFonts w:ascii="Times" w:hAnsi="Times" w:cs="Times"/>
          <w:szCs w:val="32"/>
        </w:rPr>
      </w:pPr>
      <w:r w:rsidRPr="00660377">
        <w:rPr>
          <w:rFonts w:ascii="Times" w:hAnsi="Times" w:cs="Arial"/>
          <w:color w:val="550054"/>
          <w:szCs w:val="32"/>
        </w:rPr>
        <w:t>1.</w:t>
      </w:r>
      <w:r w:rsidRPr="00660377">
        <w:rPr>
          <w:rFonts w:ascii="Times" w:hAnsi="Times" w:cs="Times New Roman"/>
          <w:color w:val="550054"/>
          <w:szCs w:val="18"/>
        </w:rPr>
        <w:t xml:space="preserve">    </w:t>
      </w:r>
      <w:r w:rsidRPr="00660377">
        <w:rPr>
          <w:rFonts w:ascii="Times" w:hAnsi="Times" w:cs="Arial"/>
          <w:color w:val="550054"/>
          <w:szCs w:val="32"/>
        </w:rPr>
        <w:t>Class attendance is required. </w:t>
      </w:r>
    </w:p>
    <w:p w:rsidR="00660377" w:rsidRPr="00660377" w:rsidRDefault="00660377" w:rsidP="00660377">
      <w:pPr>
        <w:widowControl w:val="0"/>
        <w:autoSpaceDE w:val="0"/>
        <w:autoSpaceDN w:val="0"/>
        <w:adjustRightInd w:val="0"/>
        <w:spacing w:after="320"/>
        <w:ind w:left="1440" w:hanging="480"/>
        <w:rPr>
          <w:rFonts w:ascii="Times" w:hAnsi="Times" w:cs="Times"/>
          <w:szCs w:val="32"/>
        </w:rPr>
      </w:pPr>
      <w:r w:rsidRPr="00660377">
        <w:rPr>
          <w:rFonts w:ascii="Times" w:hAnsi="Times" w:cs="Arial"/>
          <w:color w:val="550054"/>
          <w:szCs w:val="32"/>
        </w:rPr>
        <w:t>a.</w:t>
      </w:r>
      <w:r w:rsidRPr="00660377">
        <w:rPr>
          <w:rFonts w:ascii="Times" w:hAnsi="Times" w:cs="Times New Roman"/>
          <w:color w:val="550054"/>
          <w:szCs w:val="18"/>
        </w:rPr>
        <w:t xml:space="preserve">    </w:t>
      </w:r>
      <w:r w:rsidRPr="00660377">
        <w:rPr>
          <w:rFonts w:ascii="Times" w:hAnsi="Times" w:cs="Arial"/>
          <w:color w:val="550054"/>
          <w:szCs w:val="32"/>
        </w:rPr>
        <w:t>No excused absences, except for serious illness (w/doctor's note), or family loss.</w:t>
      </w:r>
    </w:p>
    <w:p w:rsidR="00660377" w:rsidRPr="00660377" w:rsidRDefault="00660377" w:rsidP="00660377">
      <w:pPr>
        <w:widowControl w:val="0"/>
        <w:autoSpaceDE w:val="0"/>
        <w:autoSpaceDN w:val="0"/>
        <w:adjustRightInd w:val="0"/>
        <w:spacing w:after="320"/>
        <w:ind w:left="1440" w:hanging="480"/>
        <w:rPr>
          <w:rFonts w:ascii="Times" w:hAnsi="Times" w:cs="Times"/>
          <w:szCs w:val="32"/>
        </w:rPr>
      </w:pPr>
      <w:r w:rsidRPr="00660377">
        <w:rPr>
          <w:rFonts w:ascii="Times" w:hAnsi="Times" w:cs="Arial"/>
          <w:color w:val="550054"/>
          <w:szCs w:val="32"/>
        </w:rPr>
        <w:t>b.</w:t>
      </w:r>
      <w:r w:rsidRPr="00660377">
        <w:rPr>
          <w:rFonts w:ascii="Times" w:hAnsi="Times" w:cs="Times New Roman"/>
          <w:color w:val="550054"/>
          <w:szCs w:val="18"/>
        </w:rPr>
        <w:t xml:space="preserve">    </w:t>
      </w:r>
      <w:r w:rsidRPr="00660377">
        <w:rPr>
          <w:rFonts w:ascii="Times" w:hAnsi="Times" w:cs="Arial"/>
          <w:color w:val="550054"/>
          <w:szCs w:val="32"/>
        </w:rPr>
        <w:t>Classes that meet once a week: 2 absences allowed with no penalty.  Each absence after 2 will result in 5% off your final grade.  If you have 4 or more absences (with penalties) prior to the 60% point, you will be dropped from the class.</w:t>
      </w:r>
    </w:p>
    <w:p w:rsidR="00660377" w:rsidRPr="00660377" w:rsidRDefault="00660377" w:rsidP="00660377">
      <w:pPr>
        <w:widowControl w:val="0"/>
        <w:autoSpaceDE w:val="0"/>
        <w:autoSpaceDN w:val="0"/>
        <w:adjustRightInd w:val="0"/>
        <w:spacing w:after="320"/>
        <w:ind w:left="1440" w:hanging="480"/>
        <w:rPr>
          <w:rFonts w:ascii="Times" w:hAnsi="Times" w:cs="Times"/>
          <w:szCs w:val="32"/>
        </w:rPr>
      </w:pPr>
      <w:r w:rsidRPr="00660377">
        <w:rPr>
          <w:rFonts w:ascii="Times" w:hAnsi="Times" w:cs="Arial"/>
          <w:color w:val="550054"/>
          <w:szCs w:val="32"/>
        </w:rPr>
        <w:t>c.</w:t>
      </w:r>
      <w:r w:rsidRPr="00660377">
        <w:rPr>
          <w:rFonts w:ascii="Times" w:hAnsi="Times" w:cs="Times New Roman"/>
          <w:color w:val="550054"/>
          <w:szCs w:val="18"/>
        </w:rPr>
        <w:t xml:space="preserve">     </w:t>
      </w:r>
      <w:r w:rsidRPr="00660377">
        <w:rPr>
          <w:rFonts w:ascii="Times" w:hAnsi="Times" w:cs="Arial"/>
          <w:color w:val="550054"/>
          <w:szCs w:val="32"/>
        </w:rPr>
        <w:t>Classes that meet twice a week: 4 absences allowed with no penalty.  Each absence after 4 will result in 5% off your final grade.  If you have 5 or more absences (with penalties) prior to the 60% point, you will be dropped from the class. </w:t>
      </w:r>
    </w:p>
    <w:p w:rsidR="00660377" w:rsidRPr="00660377" w:rsidRDefault="00660377" w:rsidP="00660377">
      <w:pPr>
        <w:widowControl w:val="0"/>
        <w:autoSpaceDE w:val="0"/>
        <w:autoSpaceDN w:val="0"/>
        <w:adjustRightInd w:val="0"/>
        <w:spacing w:after="320"/>
        <w:ind w:hanging="480"/>
        <w:rPr>
          <w:rFonts w:ascii="Times" w:hAnsi="Times" w:cs="Times"/>
          <w:szCs w:val="32"/>
        </w:rPr>
      </w:pPr>
      <w:r w:rsidRPr="00660377">
        <w:rPr>
          <w:rFonts w:ascii="Times" w:hAnsi="Times" w:cs="Arial"/>
          <w:color w:val="550054"/>
          <w:szCs w:val="32"/>
        </w:rPr>
        <w:t>2.</w:t>
      </w:r>
      <w:r w:rsidRPr="00660377">
        <w:rPr>
          <w:rFonts w:ascii="Times" w:hAnsi="Times" w:cs="Times New Roman"/>
          <w:color w:val="550054"/>
          <w:szCs w:val="18"/>
        </w:rPr>
        <w:t xml:space="preserve">    </w:t>
      </w:r>
      <w:r w:rsidRPr="00660377">
        <w:rPr>
          <w:rFonts w:ascii="Times" w:hAnsi="Times" w:cs="Arial"/>
          <w:color w:val="550054"/>
          <w:szCs w:val="32"/>
        </w:rPr>
        <w:t>Arrive to class on time.</w:t>
      </w:r>
    </w:p>
    <w:p w:rsidR="00660377" w:rsidRPr="00660377" w:rsidRDefault="00660377" w:rsidP="00660377">
      <w:pPr>
        <w:widowControl w:val="0"/>
        <w:autoSpaceDE w:val="0"/>
        <w:autoSpaceDN w:val="0"/>
        <w:adjustRightInd w:val="0"/>
        <w:spacing w:after="320"/>
        <w:ind w:left="1440" w:hanging="480"/>
        <w:rPr>
          <w:rFonts w:ascii="Times" w:hAnsi="Times" w:cs="Times"/>
          <w:szCs w:val="32"/>
        </w:rPr>
      </w:pPr>
      <w:r w:rsidRPr="00660377">
        <w:rPr>
          <w:rFonts w:ascii="Times" w:hAnsi="Times" w:cs="Arial"/>
          <w:color w:val="550054"/>
          <w:szCs w:val="32"/>
        </w:rPr>
        <w:t>a.</w:t>
      </w:r>
      <w:r w:rsidRPr="00660377">
        <w:rPr>
          <w:rFonts w:ascii="Times" w:hAnsi="Times" w:cs="Times New Roman"/>
          <w:color w:val="550054"/>
          <w:szCs w:val="18"/>
        </w:rPr>
        <w:t xml:space="preserve">    </w:t>
      </w:r>
      <w:r w:rsidRPr="00660377">
        <w:rPr>
          <w:rFonts w:ascii="Times" w:hAnsi="Times" w:cs="Arial"/>
          <w:color w:val="550054"/>
          <w:szCs w:val="32"/>
        </w:rPr>
        <w:t>Tardies: Students arriving late to class receive a tardy.  3 tardies = 1 absence.   Students arriving more than 10 minutes late may be counted as absent.</w:t>
      </w:r>
    </w:p>
    <w:p w:rsidR="00660377" w:rsidRPr="00660377" w:rsidRDefault="00660377" w:rsidP="00660377">
      <w:pPr>
        <w:widowControl w:val="0"/>
        <w:autoSpaceDE w:val="0"/>
        <w:autoSpaceDN w:val="0"/>
        <w:adjustRightInd w:val="0"/>
        <w:spacing w:after="320"/>
        <w:ind w:left="1440" w:hanging="480"/>
        <w:rPr>
          <w:rFonts w:ascii="Times" w:hAnsi="Times" w:cs="Times"/>
          <w:szCs w:val="32"/>
        </w:rPr>
      </w:pPr>
      <w:r w:rsidRPr="00660377">
        <w:rPr>
          <w:rFonts w:ascii="Times" w:hAnsi="Times" w:cs="Arial"/>
          <w:color w:val="550054"/>
          <w:szCs w:val="32"/>
        </w:rPr>
        <w:t>b.</w:t>
      </w:r>
      <w:r w:rsidRPr="00660377">
        <w:rPr>
          <w:rFonts w:ascii="Times" w:hAnsi="Times" w:cs="Times New Roman"/>
          <w:color w:val="550054"/>
          <w:szCs w:val="18"/>
        </w:rPr>
        <w:t xml:space="preserve">    </w:t>
      </w:r>
      <w:r w:rsidRPr="00660377">
        <w:rPr>
          <w:rFonts w:ascii="Times" w:hAnsi="Times" w:cs="Arial"/>
          <w:color w:val="550054"/>
          <w:szCs w:val="32"/>
        </w:rPr>
        <w:t>Leaving Early: Students who don't contact the professor by the next class meeting if they leave class early (for any reason) will receive an absence for that day.</w:t>
      </w:r>
    </w:p>
    <w:p w:rsidR="00660377" w:rsidRPr="00660377" w:rsidRDefault="00660377" w:rsidP="00660377">
      <w:pPr>
        <w:widowControl w:val="0"/>
        <w:autoSpaceDE w:val="0"/>
        <w:autoSpaceDN w:val="0"/>
        <w:adjustRightInd w:val="0"/>
        <w:spacing w:after="320"/>
        <w:ind w:hanging="480"/>
        <w:rPr>
          <w:rFonts w:ascii="Times" w:hAnsi="Times" w:cs="Times"/>
          <w:szCs w:val="32"/>
        </w:rPr>
      </w:pPr>
      <w:r w:rsidRPr="00660377">
        <w:rPr>
          <w:rFonts w:ascii="Times" w:hAnsi="Times" w:cs="Arial"/>
          <w:color w:val="550054"/>
          <w:szCs w:val="32"/>
        </w:rPr>
        <w:t>3.</w:t>
      </w:r>
      <w:r w:rsidRPr="00660377">
        <w:rPr>
          <w:rFonts w:ascii="Times" w:hAnsi="Times" w:cs="Times New Roman"/>
          <w:color w:val="550054"/>
          <w:szCs w:val="18"/>
        </w:rPr>
        <w:t xml:space="preserve">    </w:t>
      </w:r>
      <w:r w:rsidRPr="00660377">
        <w:rPr>
          <w:rFonts w:ascii="Times" w:hAnsi="Times" w:cs="Arial"/>
          <w:color w:val="550054"/>
          <w:szCs w:val="32"/>
        </w:rPr>
        <w:t>Submit coursework on time. </w:t>
      </w:r>
    </w:p>
    <w:p w:rsidR="00660377" w:rsidRPr="00660377" w:rsidRDefault="00660377" w:rsidP="00660377">
      <w:pPr>
        <w:widowControl w:val="0"/>
        <w:autoSpaceDE w:val="0"/>
        <w:autoSpaceDN w:val="0"/>
        <w:adjustRightInd w:val="0"/>
        <w:spacing w:after="320"/>
        <w:ind w:left="960"/>
        <w:rPr>
          <w:rFonts w:ascii="Times" w:hAnsi="Times" w:cs="Times"/>
          <w:szCs w:val="32"/>
        </w:rPr>
      </w:pPr>
      <w:r w:rsidRPr="00660377">
        <w:rPr>
          <w:rFonts w:ascii="Times" w:hAnsi="Times" w:cs="Arial"/>
          <w:color w:val="550054"/>
          <w:szCs w:val="32"/>
        </w:rPr>
        <w:t>In the music industry a missed deadline means you do not get paid, and likely do not get called back. Now is the time for you develop a professional work ethic by turning in </w:t>
      </w:r>
      <w:r w:rsidRPr="00660377">
        <w:rPr>
          <w:rFonts w:ascii="Times" w:hAnsi="Times" w:cs="Arial"/>
          <w:i/>
          <w:iCs/>
          <w:color w:val="550054"/>
          <w:szCs w:val="32"/>
        </w:rPr>
        <w:t>all</w:t>
      </w:r>
      <w:r w:rsidRPr="00660377">
        <w:rPr>
          <w:rFonts w:ascii="Times" w:hAnsi="Times" w:cs="Arial"/>
          <w:color w:val="550054"/>
          <w:szCs w:val="32"/>
        </w:rPr>
        <w:t> course work on time.  </w:t>
      </w:r>
    </w:p>
    <w:p w:rsidR="00660377" w:rsidRPr="00660377" w:rsidRDefault="00660377" w:rsidP="00660377">
      <w:pPr>
        <w:widowControl w:val="0"/>
        <w:autoSpaceDE w:val="0"/>
        <w:autoSpaceDN w:val="0"/>
        <w:adjustRightInd w:val="0"/>
        <w:spacing w:after="320"/>
        <w:ind w:hanging="480"/>
        <w:rPr>
          <w:rFonts w:ascii="Times" w:hAnsi="Times" w:cs="Times"/>
          <w:szCs w:val="32"/>
        </w:rPr>
      </w:pPr>
      <w:r w:rsidRPr="00660377">
        <w:rPr>
          <w:rFonts w:ascii="Times" w:hAnsi="Times" w:cs="Arial"/>
          <w:color w:val="550054"/>
          <w:szCs w:val="32"/>
        </w:rPr>
        <w:t>4.</w:t>
      </w:r>
      <w:r w:rsidRPr="00660377">
        <w:rPr>
          <w:rFonts w:ascii="Times" w:hAnsi="Times" w:cs="Times New Roman"/>
          <w:color w:val="550054"/>
          <w:szCs w:val="18"/>
        </w:rPr>
        <w:t xml:space="preserve">    </w:t>
      </w:r>
      <w:r w:rsidRPr="00660377">
        <w:rPr>
          <w:rFonts w:ascii="Times" w:hAnsi="Times" w:cs="Arial"/>
          <w:color w:val="550054"/>
          <w:szCs w:val="32"/>
        </w:rPr>
        <w:t>Professional conduct</w:t>
      </w:r>
    </w:p>
    <w:p w:rsidR="00660377" w:rsidRPr="00660377" w:rsidRDefault="00660377" w:rsidP="00660377">
      <w:pPr>
        <w:widowControl w:val="0"/>
        <w:autoSpaceDE w:val="0"/>
        <w:autoSpaceDN w:val="0"/>
        <w:adjustRightInd w:val="0"/>
        <w:spacing w:after="320"/>
        <w:ind w:left="960"/>
        <w:rPr>
          <w:rFonts w:ascii="Times" w:hAnsi="Times" w:cs="Times"/>
          <w:szCs w:val="32"/>
        </w:rPr>
      </w:pPr>
      <w:r w:rsidRPr="00660377">
        <w:rPr>
          <w:rFonts w:ascii="Times" w:hAnsi="Times" w:cs="Arial"/>
          <w:color w:val="550054"/>
          <w:szCs w:val="32"/>
        </w:rPr>
        <w:t>Students will be asked to leave class for excessive texting surfing, chatting, sleeping, etc.  If asked to leave, student will also be marked absent and, therefore, subject to the attendance policy.</w:t>
      </w:r>
    </w:p>
    <w:p w:rsidR="00660377" w:rsidRPr="00660377" w:rsidRDefault="00660377" w:rsidP="00660377">
      <w:pPr>
        <w:widowControl w:val="0"/>
        <w:autoSpaceDE w:val="0"/>
        <w:autoSpaceDN w:val="0"/>
        <w:adjustRightInd w:val="0"/>
        <w:spacing w:after="320"/>
        <w:rPr>
          <w:rFonts w:ascii="Times" w:hAnsi="Times" w:cs="Times"/>
          <w:szCs w:val="32"/>
        </w:rPr>
      </w:pPr>
    </w:p>
    <w:p w:rsidR="00660377" w:rsidRPr="00660377" w:rsidRDefault="00660377" w:rsidP="00660377">
      <w:pPr>
        <w:widowControl w:val="0"/>
        <w:autoSpaceDE w:val="0"/>
        <w:autoSpaceDN w:val="0"/>
        <w:adjustRightInd w:val="0"/>
        <w:spacing w:after="500"/>
        <w:rPr>
          <w:rFonts w:ascii="Times" w:hAnsi="Times" w:cs="Times"/>
          <w:szCs w:val="32"/>
        </w:rPr>
      </w:pPr>
      <w:r w:rsidRPr="00660377">
        <w:rPr>
          <w:rFonts w:ascii="Times" w:hAnsi="Times" w:cs="Arial"/>
          <w:b/>
          <w:bCs/>
          <w:szCs w:val="32"/>
        </w:rPr>
        <w:t>Availability:</w:t>
      </w:r>
      <w:r w:rsidRPr="00660377">
        <w:rPr>
          <w:rFonts w:ascii="Times" w:hAnsi="Times" w:cs="Arial"/>
          <w:szCs w:val="32"/>
        </w:rPr>
        <w:t>  I am available for assistance during office hours, during class and generally respond to inquiries within 24 hours between Monday - Friday. My office hours are posted on my door.</w:t>
      </w:r>
      <w:r w:rsidRPr="00660377">
        <w:rPr>
          <w:rFonts w:ascii="Times" w:hAnsi="Times" w:cs="Times"/>
          <w:szCs w:val="32"/>
        </w:rPr>
        <w:t>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b/>
          <w:bCs/>
          <w:szCs w:val="32"/>
        </w:rPr>
        <w:t>Hardware: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Times"/>
          <w:szCs w:val="32"/>
        </w:rPr>
        <w:t>The TE MIRA Production Lab contains all of the equipment needed for this course except headphones.  YOU MUST PROVIDE YOUR OWN HEADPHONES with a 1/4 inch adaptor.  Lab hours are posted on the door.</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b/>
          <w:bCs/>
          <w:szCs w:val="32"/>
        </w:rPr>
        <w:t>Managing and Archiving:</w:t>
      </w:r>
    </w:p>
    <w:p w:rsidR="00660377" w:rsidRPr="00660377" w:rsidRDefault="00660377" w:rsidP="00660377">
      <w:pPr>
        <w:widowControl w:val="0"/>
        <w:autoSpaceDE w:val="0"/>
        <w:autoSpaceDN w:val="0"/>
        <w:adjustRightInd w:val="0"/>
        <w:spacing w:after="120"/>
        <w:rPr>
          <w:rFonts w:ascii="Times" w:hAnsi="Times" w:cs="Times"/>
          <w:szCs w:val="32"/>
        </w:rPr>
      </w:pPr>
      <w:r w:rsidRPr="00660377">
        <w:rPr>
          <w:rFonts w:ascii="Times" w:hAnsi="Times" w:cs="Arial"/>
          <w:szCs w:val="32"/>
        </w:rPr>
        <w:t>Students are responsible for managing, and archiving their digital files. Class files must be uploaded to the designated server before every class ends or placed in the designated student folder on the desktop. They cannot be left on the lab computers between classes.  Files will be erased on a daily basis.</w:t>
      </w:r>
    </w:p>
    <w:p w:rsidR="00660377" w:rsidRPr="00660377" w:rsidRDefault="00660377" w:rsidP="00660377">
      <w:pPr>
        <w:widowControl w:val="0"/>
        <w:autoSpaceDE w:val="0"/>
        <w:autoSpaceDN w:val="0"/>
        <w:adjustRightInd w:val="0"/>
        <w:spacing w:after="500"/>
        <w:rPr>
          <w:rFonts w:ascii="Times" w:hAnsi="Times" w:cs="Arial"/>
          <w:szCs w:val="32"/>
        </w:rPr>
      </w:pPr>
      <w:r w:rsidRPr="00660377">
        <w:rPr>
          <w:rFonts w:ascii="Times" w:hAnsi="Times" w:cs="Arial"/>
          <w:szCs w:val="32"/>
        </w:rPr>
        <w:br/>
      </w:r>
      <w:r w:rsidRPr="00660377">
        <w:rPr>
          <w:rFonts w:ascii="Times" w:hAnsi="Times" w:cs="Arial"/>
          <w:b/>
          <w:bCs/>
          <w:szCs w:val="32"/>
        </w:rPr>
        <w:t>Technical Assistance:</w:t>
      </w:r>
      <w:r w:rsidRPr="00660377">
        <w:rPr>
          <w:rFonts w:ascii="Times" w:hAnsi="Times" w:cs="Arial"/>
          <w:szCs w:val="32"/>
        </w:rPr>
        <w:t xml:space="preserve">    The staff associated with the SPC Help Desk have NO training in any of the music applications used in this course. They can help you with problems related to Angel, our course format. The MIRA program student monitors have some experience with the applications in the lab.  </w:t>
      </w:r>
    </w:p>
    <w:p w:rsidR="00660377" w:rsidRPr="00660377" w:rsidRDefault="00660377" w:rsidP="00660377">
      <w:pPr>
        <w:widowControl w:val="0"/>
        <w:autoSpaceDE w:val="0"/>
        <w:autoSpaceDN w:val="0"/>
        <w:adjustRightInd w:val="0"/>
        <w:spacing w:after="500"/>
        <w:rPr>
          <w:rFonts w:ascii="Times" w:hAnsi="Times" w:cs="Times"/>
          <w:szCs w:val="32"/>
        </w:rPr>
      </w:pPr>
      <w:r w:rsidRPr="00660377">
        <w:rPr>
          <w:rFonts w:ascii="Times" w:hAnsi="Times" w:cs="Arial"/>
          <w:b/>
          <w:bCs/>
          <w:szCs w:val="32"/>
        </w:rPr>
        <w:t>Technical Help Desk: </w:t>
      </w:r>
      <w:r w:rsidRPr="00660377">
        <w:rPr>
          <w:rFonts w:ascii="Times" w:hAnsi="Times" w:cs="Arial"/>
          <w:szCs w:val="32"/>
        </w:rPr>
        <w:t xml:space="preserve">  For assistance in technical aspects of online courses, email </w:t>
      </w:r>
      <w:hyperlink r:id="rId5" w:history="1">
        <w:r w:rsidRPr="00660377">
          <w:rPr>
            <w:rFonts w:ascii="Times" w:hAnsi="Times" w:cs="Arial"/>
            <w:szCs w:val="26"/>
          </w:rPr>
          <w:t>onlinehelp@spcollege.edu</w:t>
        </w:r>
      </w:hyperlink>
      <w:r w:rsidRPr="00660377">
        <w:rPr>
          <w:rFonts w:ascii="Times" w:hAnsi="Times" w:cs="Arial"/>
          <w:szCs w:val="26"/>
        </w:rPr>
        <w:t xml:space="preserve"> or call (727) 341-4357 (HELP) 7:00 a.m.-10:00 p.m. Monday-Saturday (EST) 1:00 p.m.-10:00 p.m. Sunday (EST)</w:t>
      </w:r>
    </w:p>
    <w:p w:rsidR="00660377" w:rsidRPr="00660377" w:rsidRDefault="00660377" w:rsidP="00660377">
      <w:pPr>
        <w:widowControl w:val="0"/>
        <w:autoSpaceDE w:val="0"/>
        <w:autoSpaceDN w:val="0"/>
        <w:adjustRightInd w:val="0"/>
        <w:spacing w:after="500"/>
        <w:rPr>
          <w:rFonts w:ascii="Times" w:hAnsi="Times" w:cs="Times"/>
          <w:szCs w:val="32"/>
        </w:rPr>
      </w:pPr>
      <w:r w:rsidRPr="00660377">
        <w:rPr>
          <w:rFonts w:ascii="Times" w:hAnsi="Times" w:cs="Arial"/>
          <w:b/>
          <w:bCs/>
          <w:szCs w:val="32"/>
        </w:rPr>
        <w:t>Library Online: </w:t>
      </w:r>
      <w:r w:rsidRPr="00660377">
        <w:rPr>
          <w:rFonts w:ascii="Times" w:hAnsi="Times" w:cs="Arial"/>
          <w:szCs w:val="32"/>
        </w:rPr>
        <w:t xml:space="preserve">  This is a link to the SPC Library Online: </w:t>
      </w:r>
      <w:hyperlink r:id="rId6" w:history="1">
        <w:r w:rsidRPr="00660377">
          <w:rPr>
            <w:rFonts w:ascii="Times" w:hAnsi="Times" w:cs="Arial"/>
            <w:szCs w:val="26"/>
          </w:rPr>
          <w:t>http://www.spjc.edu/central/libonline/</w:t>
        </w:r>
      </w:hyperlink>
      <w:r w:rsidRPr="00660377">
        <w:rPr>
          <w:rFonts w:ascii="Times" w:hAnsi="Times" w:cs="Arial"/>
          <w:szCs w:val="26"/>
        </w:rPr>
        <w:t>  You probably won't need it for this course, but I'm required to place it here.  Our library has several books related to audio production.</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b/>
          <w:bCs/>
          <w:szCs w:val="32"/>
        </w:rPr>
        <w:t>Intended Course Learning Outcomes and Course Goals (Core Competencies):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szCs w:val="32"/>
        </w:rPr>
        <w:t>• Students will develop a functional comprehension of the digital audio/MIDI production </w:t>
      </w:r>
    </w:p>
    <w:p w:rsidR="00660377" w:rsidRPr="00660377" w:rsidRDefault="00660377" w:rsidP="00660377">
      <w:pPr>
        <w:widowControl w:val="0"/>
        <w:autoSpaceDE w:val="0"/>
        <w:autoSpaceDN w:val="0"/>
        <w:adjustRightInd w:val="0"/>
        <w:spacing w:after="320"/>
        <w:rPr>
          <w:rFonts w:ascii="Times" w:hAnsi="Times" w:cs="Arial"/>
          <w:szCs w:val="32"/>
        </w:rPr>
      </w:pPr>
      <w:r w:rsidRPr="00660377">
        <w:rPr>
          <w:rFonts w:ascii="Times" w:hAnsi="Times" w:cs="Arial"/>
          <w:szCs w:val="32"/>
        </w:rPr>
        <w:t>• Students will compose original tracks with software synthesizer plug-ins and loop-based production.   </w:t>
      </w:r>
    </w:p>
    <w:p w:rsidR="00660377" w:rsidRPr="00660377" w:rsidRDefault="00660377" w:rsidP="00660377">
      <w:pPr>
        <w:widowControl w:val="0"/>
        <w:autoSpaceDE w:val="0"/>
        <w:autoSpaceDN w:val="0"/>
        <w:adjustRightInd w:val="0"/>
        <w:spacing w:after="320"/>
        <w:rPr>
          <w:rFonts w:ascii="Times" w:hAnsi="Times" w:cs="Arial"/>
          <w:szCs w:val="32"/>
        </w:rPr>
      </w:pPr>
      <w:r w:rsidRPr="00660377">
        <w:rPr>
          <w:rFonts w:ascii="Times" w:hAnsi="Times" w:cs="Arial"/>
          <w:szCs w:val="32"/>
        </w:rPr>
        <w:t>• Students will learn to edit sequenced tracks within the Slip, Shuffle, Grid and Spot modes.   </w:t>
      </w:r>
    </w:p>
    <w:p w:rsidR="00660377" w:rsidRPr="00660377" w:rsidRDefault="00660377" w:rsidP="00660377">
      <w:pPr>
        <w:widowControl w:val="0"/>
        <w:autoSpaceDE w:val="0"/>
        <w:autoSpaceDN w:val="0"/>
        <w:adjustRightInd w:val="0"/>
        <w:spacing w:after="320"/>
        <w:rPr>
          <w:rFonts w:ascii="Times" w:hAnsi="Times" w:cs="Arial"/>
          <w:szCs w:val="32"/>
        </w:rPr>
      </w:pPr>
      <w:r w:rsidRPr="00660377">
        <w:rPr>
          <w:rFonts w:ascii="Times" w:hAnsi="Times" w:cs="Arial"/>
          <w:szCs w:val="32"/>
        </w:rPr>
        <w:t>• Students will develop a basic understanding of the Mix window, automation, and mix- down techniques.   </w:t>
      </w:r>
    </w:p>
    <w:p w:rsidR="00660377" w:rsidRPr="00660377" w:rsidRDefault="00660377" w:rsidP="00660377">
      <w:pPr>
        <w:widowControl w:val="0"/>
        <w:autoSpaceDE w:val="0"/>
        <w:autoSpaceDN w:val="0"/>
        <w:adjustRightInd w:val="0"/>
        <w:spacing w:after="320"/>
        <w:rPr>
          <w:rFonts w:ascii="Times" w:hAnsi="Times" w:cs="Arial"/>
          <w:szCs w:val="32"/>
        </w:rPr>
      </w:pPr>
      <w:r w:rsidRPr="00660377">
        <w:rPr>
          <w:rFonts w:ascii="Times" w:hAnsi="Times" w:cs="Arial"/>
          <w:szCs w:val="32"/>
        </w:rPr>
        <w:t>• Students will pass four quizzes to demonstrate their knowledge of the readings, class lectures and hands-on projects.   </w:t>
      </w:r>
    </w:p>
    <w:p w:rsidR="00660377" w:rsidRPr="00660377" w:rsidRDefault="00660377" w:rsidP="00660377">
      <w:pPr>
        <w:widowControl w:val="0"/>
        <w:autoSpaceDE w:val="0"/>
        <w:autoSpaceDN w:val="0"/>
        <w:adjustRightInd w:val="0"/>
        <w:spacing w:after="320"/>
        <w:rPr>
          <w:rFonts w:ascii="Times" w:hAnsi="Times" w:cs="Arial"/>
          <w:szCs w:val="32"/>
        </w:rPr>
      </w:pPr>
      <w:r w:rsidRPr="00660377">
        <w:rPr>
          <w:rFonts w:ascii="Times" w:hAnsi="Times" w:cs="Arial"/>
          <w:szCs w:val="32"/>
        </w:rPr>
        <w:t>• Students will demonstrate their comprehension of the production environment by meeting the criteria for production projects. (Technology, Literacy, Critical Thinking, and Creative Expression)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Arial"/>
          <w:szCs w:val="32"/>
        </w:rPr>
        <w:t>• Students will successfully complete the Pro Tools 11 Ignite and other session projects.</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Times"/>
          <w:szCs w:val="32"/>
        </w:rPr>
        <w:t>• Students will learn production features and techniques associated with the Edit, Mix, and Notation windows of Pro Tools.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Times"/>
          <w:szCs w:val="32"/>
        </w:rPr>
        <w:t> </w:t>
      </w:r>
    </w:p>
    <w:p w:rsidR="00660377" w:rsidRPr="00660377" w:rsidRDefault="00660377" w:rsidP="00660377">
      <w:pPr>
        <w:widowControl w:val="0"/>
        <w:autoSpaceDE w:val="0"/>
        <w:autoSpaceDN w:val="0"/>
        <w:adjustRightInd w:val="0"/>
        <w:spacing w:after="320"/>
        <w:rPr>
          <w:rFonts w:ascii="Times" w:hAnsi="Times" w:cs="Times"/>
          <w:szCs w:val="32"/>
        </w:rPr>
      </w:pPr>
      <w:r w:rsidRPr="00660377">
        <w:rPr>
          <w:rFonts w:ascii="Times" w:hAnsi="Times" w:cs="Times"/>
          <w:b/>
          <w:bCs/>
          <w:szCs w:val="32"/>
        </w:rPr>
        <w:t>Textbook</w:t>
      </w:r>
    </w:p>
    <w:p w:rsidR="009B1585" w:rsidRDefault="009B1585" w:rsidP="009B1585">
      <w:pPr>
        <w:pStyle w:val="NormalWeb"/>
        <w:spacing w:before="2" w:after="2"/>
        <w:rPr>
          <w:sz w:val="24"/>
        </w:rPr>
      </w:pPr>
      <w:r w:rsidRPr="009B1585">
        <w:rPr>
          <w:sz w:val="24"/>
        </w:rPr>
        <w:t>Pro Tools | First 12 - How it Works, by Edgar Rothermich.</w:t>
      </w:r>
    </w:p>
    <w:p w:rsidR="009B1585" w:rsidRDefault="009B1585" w:rsidP="009B1585">
      <w:pPr>
        <w:pStyle w:val="NormalWeb"/>
        <w:spacing w:before="2" w:after="2"/>
        <w:rPr>
          <w:sz w:val="24"/>
        </w:rPr>
      </w:pPr>
      <w:r>
        <w:rPr>
          <w:sz w:val="24"/>
        </w:rPr>
        <w:br/>
        <w:t>downloadable for $15 at:</w:t>
      </w:r>
    </w:p>
    <w:p w:rsidR="009B1585" w:rsidRPr="009B1585" w:rsidRDefault="009B1585" w:rsidP="009B1585">
      <w:pPr>
        <w:pStyle w:val="NormalWeb"/>
        <w:spacing w:before="2" w:after="2"/>
        <w:rPr>
          <w:sz w:val="24"/>
        </w:rPr>
      </w:pPr>
    </w:p>
    <w:p w:rsidR="009B1585" w:rsidRPr="009B1585" w:rsidRDefault="009B1585" w:rsidP="009B1585">
      <w:pPr>
        <w:pStyle w:val="NormalWeb"/>
        <w:spacing w:before="2" w:after="2"/>
        <w:rPr>
          <w:sz w:val="24"/>
        </w:rPr>
      </w:pPr>
      <w:r w:rsidRPr="009B1585">
        <w:rPr>
          <w:sz w:val="24"/>
        </w:rPr>
        <w:fldChar w:fldCharType="begin"/>
      </w:r>
      <w:r w:rsidRPr="009B1585">
        <w:rPr>
          <w:sz w:val="24"/>
        </w:rPr>
        <w:instrText xml:space="preserve"> HYPERLINK "http://www.dingdingmusic.com/DingDing/PT_First.html" \t "_blank" </w:instrText>
      </w:r>
      <w:r w:rsidRPr="009B1585">
        <w:rPr>
          <w:sz w:val="24"/>
        </w:rPr>
      </w:r>
      <w:r w:rsidRPr="009B1585">
        <w:rPr>
          <w:sz w:val="24"/>
        </w:rPr>
        <w:fldChar w:fldCharType="separate"/>
      </w:r>
      <w:r w:rsidRPr="009B1585">
        <w:rPr>
          <w:rStyle w:val="Hyperlink"/>
          <w:sz w:val="24"/>
        </w:rPr>
        <w:t>http://www.dingdingmusic.com/DingDing/PT_First.html</w:t>
      </w:r>
      <w:r w:rsidRPr="009B1585">
        <w:rPr>
          <w:sz w:val="24"/>
        </w:rPr>
        <w:fldChar w:fldCharType="end"/>
      </w:r>
    </w:p>
    <w:p w:rsidR="00216B7E" w:rsidRPr="00660377" w:rsidRDefault="009B1585">
      <w:pPr>
        <w:rPr>
          <w:rFonts w:ascii="Times" w:hAnsi="Times"/>
        </w:rPr>
      </w:pPr>
    </w:p>
    <w:sectPr w:rsidR="00216B7E" w:rsidRPr="00660377" w:rsidSect="007452AE">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377"/>
    <w:rsid w:val="00660377"/>
    <w:rsid w:val="008807DE"/>
    <w:rsid w:val="009B15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1585"/>
    <w:pPr>
      <w:spacing w:beforeLines="1" w:afterLines="1"/>
    </w:pPr>
    <w:rPr>
      <w:rFonts w:ascii="Times" w:hAnsi="Times" w:cs="Times New Roman"/>
      <w:sz w:val="20"/>
      <w:szCs w:val="20"/>
    </w:rPr>
  </w:style>
  <w:style w:type="character" w:styleId="Hyperlink">
    <w:name w:val="Hyperlink"/>
    <w:basedOn w:val="DefaultParagraphFont"/>
    <w:uiPriority w:val="99"/>
    <w:rsid w:val="009B1585"/>
    <w:rPr>
      <w:color w:val="0000FF"/>
      <w:u w:val="single"/>
    </w:rPr>
  </w:style>
</w:styles>
</file>

<file path=word/webSettings.xml><?xml version="1.0" encoding="utf-8"?>
<w:webSettings xmlns:r="http://schemas.openxmlformats.org/officeDocument/2006/relationships" xmlns:w="http://schemas.openxmlformats.org/wordprocessingml/2006/main">
  <w:divs>
    <w:div w:id="1315184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nlinehelp@spcollege.edu" TargetMode="External"/><Relationship Id="rId6" Type="http://schemas.openxmlformats.org/officeDocument/2006/relationships/hyperlink" Target="http://www.spjc.edu/central/libonl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742</Words>
  <Characters>4231</Characters>
  <Application>Microsoft Word 12.1.0</Application>
  <DocSecurity>0</DocSecurity>
  <Lines>35</Lines>
  <Paragraphs>8</Paragraphs>
  <ScaleCrop>false</ScaleCrop>
  <Company>SPC</Company>
  <LinksUpToDate>false</LinksUpToDate>
  <CharactersWithSpaces>5195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manson</dc:creator>
  <cp:keywords/>
  <cp:lastModifiedBy>david manson</cp:lastModifiedBy>
  <cp:revision>2</cp:revision>
  <dcterms:created xsi:type="dcterms:W3CDTF">2015-01-05T15:24:00Z</dcterms:created>
  <dcterms:modified xsi:type="dcterms:W3CDTF">2018-01-05T19:20:00Z</dcterms:modified>
</cp:coreProperties>
</file>