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4645" w14:textId="77777777" w:rsidR="0074252B" w:rsidRDefault="0074252B">
      <w:pPr>
        <w:pStyle w:val="Standard"/>
      </w:pPr>
    </w:p>
    <w:p w14:paraId="6D847EE9" w14:textId="77777777" w:rsidR="005A5899" w:rsidRDefault="005A5899">
      <w:pPr>
        <w:rPr>
          <w:szCs w:val="21"/>
        </w:rPr>
        <w:sectPr w:rsidR="005A5899" w:rsidSect="0069256A">
          <w:pgSz w:w="12240" w:h="15840"/>
          <w:pgMar w:top="1134" w:right="1134" w:bottom="1134" w:left="1134" w:header="720" w:footer="720" w:gutter="0"/>
          <w:cols w:space="720"/>
        </w:sectPr>
      </w:pPr>
    </w:p>
    <w:p w14:paraId="0F05932E" w14:textId="77777777" w:rsidR="0074252B" w:rsidRDefault="0074252B">
      <w:pPr>
        <w:pStyle w:val="Standard"/>
      </w:pPr>
    </w:p>
    <w:p w14:paraId="63EBF9CA" w14:textId="77777777" w:rsidR="005A5899" w:rsidRDefault="005A5899">
      <w:pPr>
        <w:rPr>
          <w:szCs w:val="21"/>
        </w:rPr>
        <w:sectPr w:rsidR="005A5899" w:rsidSect="0069256A">
          <w:type w:val="continuous"/>
          <w:pgSz w:w="12240" w:h="15840"/>
          <w:pgMar w:top="1134" w:right="1134" w:bottom="1134" w:left="1134" w:header="720" w:footer="720" w:gutter="0"/>
          <w:cols w:space="720"/>
        </w:sectPr>
      </w:pPr>
    </w:p>
    <w:p w14:paraId="6EDAAF6B" w14:textId="77777777" w:rsidR="0074252B" w:rsidRPr="00EF2BA1" w:rsidRDefault="00F15E14">
      <w:pPr>
        <w:pStyle w:val="Textbody"/>
        <w:jc w:val="center"/>
        <w:rPr>
          <w:b/>
          <w:bCs/>
        </w:rPr>
      </w:pPr>
      <w:r w:rsidRPr="00EF2BA1">
        <w:rPr>
          <w:b/>
          <w:bCs/>
        </w:rPr>
        <w:t>HUMAN SERVICES PROGRAM</w:t>
      </w:r>
    </w:p>
    <w:p w14:paraId="5688916F" w14:textId="570DE154" w:rsidR="0074252B" w:rsidRPr="00EF2BA1" w:rsidRDefault="00F15E14">
      <w:pPr>
        <w:pStyle w:val="Textbody"/>
        <w:jc w:val="center"/>
        <w:rPr>
          <w:b/>
          <w:bCs/>
        </w:rPr>
      </w:pPr>
      <w:r w:rsidRPr="00EF2BA1">
        <w:rPr>
          <w:b/>
          <w:bCs/>
        </w:rPr>
        <w:t xml:space="preserve">HUS 1431 – </w:t>
      </w:r>
      <w:r w:rsidR="00773BC1">
        <w:rPr>
          <w:b/>
          <w:bCs/>
        </w:rPr>
        <w:t>1</w:t>
      </w:r>
      <w:r w:rsidR="00A91752">
        <w:rPr>
          <w:b/>
          <w:bCs/>
        </w:rPr>
        <w:t>405</w:t>
      </w:r>
      <w:r w:rsidR="0015678B" w:rsidRPr="00EF2BA1">
        <w:rPr>
          <w:b/>
          <w:bCs/>
        </w:rPr>
        <w:t xml:space="preserve"> ISSUES</w:t>
      </w:r>
      <w:r w:rsidRPr="00EF2BA1">
        <w:rPr>
          <w:b/>
          <w:bCs/>
        </w:rPr>
        <w:t xml:space="preserve"> IN ADDICTION PREVENTION</w:t>
      </w:r>
    </w:p>
    <w:p w14:paraId="50402903" w14:textId="77777777" w:rsidR="0074252B" w:rsidRPr="00EF2BA1" w:rsidRDefault="00F15E14">
      <w:pPr>
        <w:pStyle w:val="Textbody"/>
        <w:jc w:val="center"/>
        <w:rPr>
          <w:b/>
          <w:bCs/>
        </w:rPr>
      </w:pPr>
      <w:r w:rsidRPr="00EF2BA1">
        <w:rPr>
          <w:b/>
          <w:bCs/>
        </w:rPr>
        <w:t>LOCATION:        ONLINE               2 CREDIT HOURS</w:t>
      </w:r>
    </w:p>
    <w:p w14:paraId="48724230" w14:textId="77777777" w:rsidR="0074252B" w:rsidRDefault="00F15E14">
      <w:pPr>
        <w:widowControl/>
        <w:suppressAutoHyphens w:val="0"/>
        <w:spacing w:before="100" w:after="100"/>
        <w:jc w:val="center"/>
        <w:textAlignment w:val="auto"/>
        <w:rPr>
          <w:rFonts w:eastAsia="Times New Roman" w:cs="Times New Roman"/>
          <w:b/>
          <w:bCs/>
          <w:color w:val="000000"/>
          <w:kern w:val="0"/>
          <w:lang w:eastAsia="en-US" w:bidi="ar-SA"/>
        </w:rPr>
      </w:pPr>
      <w:r>
        <w:rPr>
          <w:rFonts w:eastAsia="Times New Roman" w:cs="Times New Roman"/>
          <w:b/>
          <w:bCs/>
          <w:color w:val="000000"/>
          <w:kern w:val="0"/>
          <w:lang w:eastAsia="en-US" w:bidi="ar-SA"/>
        </w:rPr>
        <w:t xml:space="preserve">INSTRUCTOR:  Jay Charboneau </w:t>
      </w:r>
      <w:r w:rsidR="00CF7433">
        <w:rPr>
          <w:rFonts w:eastAsia="Times New Roman" w:cs="Times New Roman"/>
          <w:b/>
          <w:bCs/>
          <w:color w:val="000000"/>
          <w:kern w:val="0"/>
          <w:lang w:eastAsia="en-US" w:bidi="ar-SA"/>
        </w:rPr>
        <w:t xml:space="preserve">MS, </w:t>
      </w:r>
      <w:r w:rsidR="006223B2">
        <w:rPr>
          <w:rFonts w:eastAsia="Times New Roman" w:cs="Times New Roman"/>
          <w:b/>
          <w:bCs/>
          <w:color w:val="000000"/>
          <w:kern w:val="0"/>
          <w:lang w:eastAsia="en-US" w:bidi="ar-SA"/>
        </w:rPr>
        <w:t>LMHC</w:t>
      </w:r>
      <w:r>
        <w:rPr>
          <w:rFonts w:eastAsia="Times New Roman" w:cs="Times New Roman"/>
          <w:b/>
          <w:bCs/>
          <w:color w:val="000000"/>
          <w:kern w:val="0"/>
          <w:lang w:eastAsia="en-US" w:bidi="ar-SA"/>
        </w:rPr>
        <w:t>, CAP</w:t>
      </w:r>
    </w:p>
    <w:p w14:paraId="62620D11" w14:textId="77777777" w:rsidR="0074252B" w:rsidRDefault="00F15E14">
      <w:pPr>
        <w:widowControl/>
        <w:shd w:val="clear" w:color="auto" w:fill="FFFFFF"/>
        <w:suppressAutoHyphens w:val="0"/>
        <w:spacing w:before="100" w:after="100"/>
        <w:jc w:val="center"/>
        <w:textAlignment w:val="auto"/>
        <w:rPr>
          <w:rFonts w:eastAsia="Times New Roman" w:cs="Times New Roman"/>
          <w:color w:val="000000"/>
          <w:kern w:val="0"/>
          <w:lang w:eastAsia="en-US" w:bidi="ar-SA"/>
        </w:rPr>
      </w:pPr>
      <w:r>
        <w:rPr>
          <w:rFonts w:eastAsia="Times New Roman" w:cs="Times New Roman"/>
          <w:color w:val="000000"/>
          <w:kern w:val="0"/>
          <w:lang w:eastAsia="en-US" w:bidi="ar-SA"/>
        </w:rPr>
        <w:t>EMAIL:    Please Email me within MyCourses</w:t>
      </w:r>
    </w:p>
    <w:p w14:paraId="669C3903" w14:textId="1558BA20" w:rsidR="0074252B" w:rsidRDefault="00F15E14">
      <w:pPr>
        <w:widowControl/>
        <w:shd w:val="clear" w:color="auto" w:fill="FFFFFF"/>
        <w:suppressAutoHyphens w:val="0"/>
        <w:spacing w:before="100" w:after="100"/>
        <w:jc w:val="center"/>
        <w:textAlignment w:val="auto"/>
        <w:rPr>
          <w:rFonts w:eastAsia="Times New Roman" w:cs="Times New Roman"/>
          <w:color w:val="000000"/>
          <w:kern w:val="0"/>
          <w:lang w:eastAsia="en-US" w:bidi="ar-SA"/>
        </w:rPr>
      </w:pPr>
      <w:r>
        <w:rPr>
          <w:rFonts w:eastAsia="Times New Roman" w:cs="Times New Roman"/>
          <w:color w:val="000000"/>
          <w:kern w:val="0"/>
          <w:lang w:eastAsia="en-US" w:bidi="ar-SA"/>
        </w:rPr>
        <w:t xml:space="preserve">TELEPHONE:  Jay (727) </w:t>
      </w:r>
      <w:r w:rsidR="00A91752">
        <w:rPr>
          <w:rFonts w:eastAsia="Times New Roman" w:cs="Times New Roman"/>
          <w:color w:val="000000"/>
          <w:kern w:val="0"/>
          <w:lang w:eastAsia="en-US" w:bidi="ar-SA"/>
        </w:rPr>
        <w:t>667-4165</w:t>
      </w:r>
    </w:p>
    <w:p w14:paraId="12442141" w14:textId="77777777" w:rsidR="0074252B" w:rsidRDefault="00F15E14" w:rsidP="00EF2BA1">
      <w:pPr>
        <w:widowControl/>
        <w:shd w:val="clear" w:color="auto" w:fill="FFFFFF"/>
        <w:suppressAutoHyphens w:val="0"/>
        <w:spacing w:before="100" w:after="100"/>
        <w:textAlignment w:val="auto"/>
        <w:rPr>
          <w:rFonts w:eastAsia="Times New Roman" w:cs="Times New Roman"/>
          <w:color w:val="282828"/>
          <w:kern w:val="0"/>
          <w:lang w:eastAsia="en-US" w:bidi="ar-SA"/>
        </w:rPr>
      </w:pPr>
      <w:r>
        <w:rPr>
          <w:rFonts w:eastAsia="Times New Roman" w:cs="Times New Roman"/>
          <w:color w:val="282828"/>
          <w:kern w:val="0"/>
          <w:lang w:eastAsia="en-US" w:bidi="ar-SA"/>
        </w:rPr>
        <w:t xml:space="preserve">I will make every attempt to respond to your emails and phone calls within 24 hours. I will be sure to respond within 48 hours. </w:t>
      </w:r>
    </w:p>
    <w:p w14:paraId="1F6D5F53" w14:textId="77777777" w:rsidR="0015678B" w:rsidRPr="0015678B" w:rsidRDefault="00F15E14" w:rsidP="0015678B">
      <w:pPr>
        <w:widowControl/>
        <w:shd w:val="clear" w:color="auto" w:fill="FFFFFF"/>
        <w:suppressAutoHyphens w:val="0"/>
        <w:spacing w:before="100" w:after="100"/>
        <w:jc w:val="center"/>
        <w:textAlignment w:val="auto"/>
        <w:rPr>
          <w:rFonts w:eastAsia="Times New Roman" w:cs="Times New Roman"/>
          <w:color w:val="282828"/>
          <w:kern w:val="0"/>
          <w:lang w:eastAsia="en-US" w:bidi="ar-SA"/>
        </w:rPr>
      </w:pPr>
      <w:r>
        <w:rPr>
          <w:rFonts w:eastAsia="Times New Roman" w:cs="Times New Roman"/>
          <w:color w:val="282828"/>
          <w:kern w:val="0"/>
          <w:lang w:eastAsia="en-US" w:bidi="ar-SA"/>
        </w:rPr>
        <w:t xml:space="preserve">If you have an emergency, please call the Human Services </w:t>
      </w:r>
      <w:r w:rsidR="0015678B" w:rsidRPr="0015678B">
        <w:rPr>
          <w:rFonts w:eastAsia="Times New Roman" w:cs="Times New Roman"/>
          <w:color w:val="282828"/>
          <w:kern w:val="0"/>
          <w:lang w:eastAsia="en-US" w:bidi="ar-SA"/>
        </w:rPr>
        <w:t xml:space="preserve">Program Director Dr. Moore. </w:t>
      </w:r>
    </w:p>
    <w:p w14:paraId="5ABC6313" w14:textId="3A7C5CFF" w:rsidR="0074252B" w:rsidRDefault="0015678B" w:rsidP="0015678B">
      <w:pPr>
        <w:widowControl/>
        <w:shd w:val="clear" w:color="auto" w:fill="FFFFFF"/>
        <w:suppressAutoHyphens w:val="0"/>
        <w:spacing w:before="100" w:after="100"/>
        <w:jc w:val="center"/>
        <w:textAlignment w:val="auto"/>
      </w:pPr>
      <w:r w:rsidRPr="0015678B">
        <w:rPr>
          <w:rFonts w:eastAsia="Times New Roman" w:cs="Times New Roman"/>
          <w:color w:val="282828"/>
          <w:kern w:val="0"/>
          <w:lang w:eastAsia="en-US" w:bidi="ar-SA"/>
        </w:rPr>
        <w:t xml:space="preserve">727-497-5015  </w:t>
      </w:r>
      <w:r>
        <w:rPr>
          <w:rFonts w:eastAsia="Times New Roman" w:cs="Times New Roman"/>
          <w:color w:val="282828"/>
          <w:kern w:val="0"/>
          <w:lang w:eastAsia="en-US" w:bidi="ar-SA"/>
        </w:rPr>
        <w:t xml:space="preserve"> </w:t>
      </w:r>
      <w:r w:rsidRPr="0015678B">
        <w:rPr>
          <w:rFonts w:eastAsia="Times New Roman" w:cs="Times New Roman"/>
          <w:color w:val="282828"/>
          <w:kern w:val="0"/>
          <w:lang w:eastAsia="en-US" w:bidi="ar-SA"/>
        </w:rPr>
        <w:t>bighemmoore.latresha@spcollege.edu</w:t>
      </w:r>
    </w:p>
    <w:p w14:paraId="0831AD0B" w14:textId="77777777" w:rsidR="0074252B" w:rsidRDefault="00F15E14" w:rsidP="00EF2BA1">
      <w:pPr>
        <w:pStyle w:val="Textbody"/>
      </w:pPr>
      <w:r>
        <w:t> A.   Course Description:</w:t>
      </w:r>
    </w:p>
    <w:p w14:paraId="74C82A01" w14:textId="04559D06" w:rsidR="0074252B" w:rsidRDefault="00F15E14" w:rsidP="00EF2BA1">
      <w:pPr>
        <w:pStyle w:val="Textbody"/>
      </w:pPr>
      <w:r>
        <w:t xml:space="preserve"> This is a course for those individuals working in the </w:t>
      </w:r>
      <w:r w:rsidR="0015678B">
        <w:t>addiction’s</w:t>
      </w:r>
      <w:r>
        <w:t xml:space="preserve"> prevention field or related areas. Attention will be given various prevention strategies, their strengths and weaknesses, research findings in the field as well as their implications, and to special populations and their special needs. 32 contact hours.</w:t>
      </w:r>
    </w:p>
    <w:p w14:paraId="347BB621" w14:textId="77777777" w:rsidR="006B223F" w:rsidRPr="006B223F" w:rsidRDefault="006B223F" w:rsidP="006B223F">
      <w:pPr>
        <w:pStyle w:val="Textbody"/>
      </w:pPr>
      <w:r w:rsidRPr="006B223F">
        <w:t>The text for this class is under course contents labeled:</w:t>
      </w:r>
    </w:p>
    <w:p w14:paraId="0906D18E" w14:textId="7D20D50A" w:rsidR="006B223F" w:rsidRPr="006B223F" w:rsidRDefault="006B223F" w:rsidP="006B223F">
      <w:pPr>
        <w:pStyle w:val="Textbody"/>
        <w:rPr>
          <w:b/>
          <w:bCs/>
        </w:rPr>
      </w:pPr>
      <w:r w:rsidRPr="006B223F">
        <w:rPr>
          <w:b/>
          <w:bCs/>
        </w:rPr>
        <w:t>COURSE TEXT: Substance Abuse Prevention Dollars and Cents - a Cost Benefit Analysis</w:t>
      </w:r>
      <w:r>
        <w:rPr>
          <w:b/>
          <w:bCs/>
        </w:rPr>
        <w:t xml:space="preserve"> – It is free and downloadable. </w:t>
      </w:r>
    </w:p>
    <w:p w14:paraId="65A1E596" w14:textId="4C804E07" w:rsidR="006B223F" w:rsidRPr="006B223F" w:rsidRDefault="00000000" w:rsidP="006B223F">
      <w:pPr>
        <w:pStyle w:val="Textbody"/>
        <w:rPr>
          <w:sz w:val="32"/>
          <w:szCs w:val="32"/>
        </w:rPr>
      </w:pPr>
      <w:hyperlink r:id="rId7" w:history="1">
        <w:r w:rsidR="006B223F" w:rsidRPr="006B223F">
          <w:rPr>
            <w:rStyle w:val="Hyperlink"/>
            <w:sz w:val="32"/>
            <w:szCs w:val="32"/>
          </w:rPr>
          <w:t xml:space="preserve">HUS 1431 </w:t>
        </w:r>
        <w:proofErr w:type="gramStart"/>
        <w:r w:rsidR="006B223F" w:rsidRPr="006B223F">
          <w:rPr>
            <w:rStyle w:val="Hyperlink"/>
            <w:sz w:val="32"/>
            <w:szCs w:val="32"/>
          </w:rPr>
          <w:t>Text Book</w:t>
        </w:r>
        <w:proofErr w:type="gramEnd"/>
      </w:hyperlink>
    </w:p>
    <w:p w14:paraId="3E004C3E" w14:textId="704CBFD9" w:rsidR="0074252B" w:rsidRDefault="0074252B" w:rsidP="00EF2BA1">
      <w:pPr>
        <w:pStyle w:val="Textbody"/>
      </w:pPr>
    </w:p>
    <w:p w14:paraId="2C79C54F" w14:textId="77777777" w:rsidR="0074252B" w:rsidRDefault="00F15E14" w:rsidP="00EF2BA1">
      <w:pPr>
        <w:pStyle w:val="Textbody"/>
      </w:pPr>
      <w:r>
        <w:t>B. Major Learning Outcomes</w:t>
      </w:r>
    </w:p>
    <w:p w14:paraId="569338EC" w14:textId="77777777" w:rsidR="0074252B" w:rsidRDefault="00F15E14" w:rsidP="00EF2BA1">
      <w:pPr>
        <w:pStyle w:val="Textbody"/>
      </w:pPr>
      <w:r>
        <w:t> </w:t>
      </w:r>
    </w:p>
    <w:p w14:paraId="68FB8BAD" w14:textId="77777777" w:rsidR="0074252B" w:rsidRDefault="00F15E14" w:rsidP="00EF2BA1">
      <w:pPr>
        <w:pStyle w:val="Textbody"/>
      </w:pPr>
      <w:r>
        <w:t>The student will explain the major prevention strategies for the use of controlled substances.</w:t>
      </w:r>
    </w:p>
    <w:p w14:paraId="152A52CD" w14:textId="77777777" w:rsidR="0074252B" w:rsidRDefault="00F15E14" w:rsidP="00EF2BA1">
      <w:pPr>
        <w:pStyle w:val="Textbody"/>
      </w:pPr>
      <w:r>
        <w:t> </w:t>
      </w:r>
    </w:p>
    <w:p w14:paraId="13B74BFB" w14:textId="77777777" w:rsidR="0074252B" w:rsidRDefault="00F15E14" w:rsidP="00EF2BA1">
      <w:pPr>
        <w:pStyle w:val="Textbody"/>
      </w:pPr>
      <w:r>
        <w:t>2.   The student will demonstrate basic knowledge of the implications of research conducted in the substance abuse prevention field.</w:t>
      </w:r>
    </w:p>
    <w:p w14:paraId="79EA96ED" w14:textId="77777777" w:rsidR="0074252B" w:rsidRDefault="00F15E14" w:rsidP="00EF2BA1">
      <w:pPr>
        <w:pStyle w:val="Textbody"/>
      </w:pPr>
      <w:r>
        <w:t> </w:t>
      </w:r>
    </w:p>
    <w:p w14:paraId="37ACEB86" w14:textId="77777777" w:rsidR="0074252B" w:rsidRDefault="00F15E14" w:rsidP="00EF2BA1">
      <w:pPr>
        <w:pStyle w:val="Textbody"/>
      </w:pPr>
      <w:r>
        <w:t>3. The student will explain who the special populations are to be served by substance abuse prevention strategies. </w:t>
      </w:r>
    </w:p>
    <w:p w14:paraId="7FD43D08" w14:textId="77777777" w:rsidR="0074252B" w:rsidRDefault="00F15E14" w:rsidP="00EF2BA1">
      <w:pPr>
        <w:pStyle w:val="Textbody"/>
      </w:pPr>
      <w:r>
        <w:t>                                                                     </w:t>
      </w:r>
    </w:p>
    <w:p w14:paraId="0C365572" w14:textId="77777777" w:rsidR="0074252B" w:rsidRDefault="00F15E14" w:rsidP="00EF2BA1">
      <w:pPr>
        <w:pStyle w:val="Textbody"/>
      </w:pPr>
      <w:r>
        <w:t>4. The student will synthesize knowledge of the pharmacology of alcohol and drugs and the effects of substance abuse on the human body and how to motivate clients to change.</w:t>
      </w:r>
    </w:p>
    <w:p w14:paraId="1B789B82" w14:textId="77777777" w:rsidR="0074252B" w:rsidRDefault="00F15E14" w:rsidP="00EF2BA1">
      <w:pPr>
        <w:pStyle w:val="Textbody"/>
      </w:pPr>
      <w:r>
        <w:t> </w:t>
      </w:r>
    </w:p>
    <w:p w14:paraId="7CF27A54" w14:textId="77777777" w:rsidR="0074252B" w:rsidRDefault="00F15E14" w:rsidP="00EF2BA1">
      <w:pPr>
        <w:pStyle w:val="Textbody"/>
      </w:pPr>
      <w:r>
        <w:t xml:space="preserve">C. Course Objectives Stated </w:t>
      </w:r>
      <w:proofErr w:type="gramStart"/>
      <w:r>
        <w:t>In</w:t>
      </w:r>
      <w:proofErr w:type="gramEnd"/>
      <w:r>
        <w:t xml:space="preserve"> Performance Terms:</w:t>
      </w:r>
    </w:p>
    <w:p w14:paraId="7D4BD9E1" w14:textId="77777777" w:rsidR="0074252B" w:rsidRDefault="00F15E14" w:rsidP="00EF2BA1">
      <w:pPr>
        <w:pStyle w:val="Textbody"/>
      </w:pPr>
      <w:r>
        <w:t> </w:t>
      </w:r>
    </w:p>
    <w:p w14:paraId="61F28632" w14:textId="77777777" w:rsidR="0074252B" w:rsidRDefault="00F15E14" w:rsidP="00EF2BA1">
      <w:pPr>
        <w:pStyle w:val="Textbody"/>
      </w:pPr>
      <w:r>
        <w:lastRenderedPageBreak/>
        <w:t>1.   The student will explain the major prevention strategies for the use of controlled substances by:</w:t>
      </w:r>
    </w:p>
    <w:p w14:paraId="301316F0" w14:textId="77777777" w:rsidR="0074252B" w:rsidRDefault="00F15E14" w:rsidP="00EF2BA1">
      <w:pPr>
        <w:pStyle w:val="Textbody"/>
      </w:pPr>
      <w:r>
        <w:t> </w:t>
      </w:r>
    </w:p>
    <w:p w14:paraId="6763C8CE" w14:textId="77777777" w:rsidR="0074252B" w:rsidRDefault="00F15E14" w:rsidP="00EF2BA1">
      <w:pPr>
        <w:pStyle w:val="Textbody"/>
      </w:pPr>
      <w:r>
        <w:t>a.    naming at least four widely used substance abuse prevention strategies.</w:t>
      </w:r>
    </w:p>
    <w:p w14:paraId="7A1B7BF2" w14:textId="77777777" w:rsidR="0074252B" w:rsidRDefault="00F15E14" w:rsidP="00EF2BA1">
      <w:pPr>
        <w:pStyle w:val="Textbody"/>
      </w:pPr>
      <w:r>
        <w:t> </w:t>
      </w:r>
    </w:p>
    <w:p w14:paraId="0B6EEF73" w14:textId="77777777" w:rsidR="0074252B" w:rsidRDefault="00F15E14" w:rsidP="00EF2BA1">
      <w:pPr>
        <w:pStyle w:val="Textbody"/>
      </w:pPr>
      <w:r>
        <w:t>            b.   outlining the strengths and weaknesses of each of at least four substance abuse strategies.</w:t>
      </w:r>
    </w:p>
    <w:p w14:paraId="39E4BE0F" w14:textId="77777777" w:rsidR="0074252B" w:rsidRDefault="00F15E14" w:rsidP="00EF2BA1">
      <w:pPr>
        <w:pStyle w:val="Textbody"/>
      </w:pPr>
      <w:r>
        <w:t> </w:t>
      </w:r>
    </w:p>
    <w:p w14:paraId="175C1088" w14:textId="77777777" w:rsidR="0074252B" w:rsidRDefault="00F15E14" w:rsidP="00EF2BA1">
      <w:pPr>
        <w:pStyle w:val="Textbody"/>
      </w:pPr>
      <w:r>
        <w:t>2.   The student will demonstrate basic knowledge of the implications of research conducted in the substance abuse prevention field by:</w:t>
      </w:r>
    </w:p>
    <w:p w14:paraId="41F2E508" w14:textId="77777777" w:rsidR="0074252B" w:rsidRDefault="00F15E14" w:rsidP="00EF2BA1">
      <w:pPr>
        <w:pStyle w:val="Textbody"/>
      </w:pPr>
      <w:r>
        <w:t> </w:t>
      </w:r>
    </w:p>
    <w:p w14:paraId="1E494384" w14:textId="77777777" w:rsidR="0074252B" w:rsidRDefault="00F15E14" w:rsidP="00EF2BA1">
      <w:pPr>
        <w:pStyle w:val="Textbody"/>
      </w:pPr>
      <w:r>
        <w:t>a.    describing a selection of major research studies in substance abuse prevention.</w:t>
      </w:r>
    </w:p>
    <w:p w14:paraId="7BAFF019" w14:textId="77777777" w:rsidR="0074252B" w:rsidRDefault="00F15E14" w:rsidP="00EF2BA1">
      <w:pPr>
        <w:pStyle w:val="Textbody"/>
      </w:pPr>
      <w:r>
        <w:t> b.   discussing the implications of at least two of these studies for the current practice of preventing the abuse of controlled substances.</w:t>
      </w:r>
    </w:p>
    <w:p w14:paraId="279AE46C" w14:textId="77777777" w:rsidR="0074252B" w:rsidRDefault="00F15E14" w:rsidP="00EF2BA1">
      <w:pPr>
        <w:pStyle w:val="Textbody"/>
      </w:pPr>
      <w:r>
        <w:t> </w:t>
      </w:r>
    </w:p>
    <w:p w14:paraId="7C39C817" w14:textId="77777777" w:rsidR="0074252B" w:rsidRDefault="00F15E14" w:rsidP="00EF2BA1">
      <w:pPr>
        <w:pStyle w:val="Textbody"/>
      </w:pPr>
      <w:r>
        <w:t>3.   The student will explain who the special populations are to be served by substance abuse prevention strategies by:</w:t>
      </w:r>
    </w:p>
    <w:p w14:paraId="4FBE17C9" w14:textId="77777777" w:rsidR="0074252B" w:rsidRDefault="00F15E14" w:rsidP="00EF2BA1">
      <w:pPr>
        <w:pStyle w:val="Textbody"/>
      </w:pPr>
      <w:r>
        <w:t> </w:t>
      </w:r>
    </w:p>
    <w:p w14:paraId="4AA3568E" w14:textId="77777777" w:rsidR="0074252B" w:rsidRDefault="00F15E14" w:rsidP="00EF2BA1">
      <w:pPr>
        <w:pStyle w:val="Textbody"/>
      </w:pPr>
      <w:r>
        <w:t>a.    identifying patterns of symptomatic behavior associated with the tendency to begin using abused substances.</w:t>
      </w:r>
    </w:p>
    <w:p w14:paraId="773C6BEF" w14:textId="77777777" w:rsidR="0074252B" w:rsidRDefault="00F15E14" w:rsidP="00EF2BA1">
      <w:pPr>
        <w:pStyle w:val="Textbody"/>
      </w:pPr>
      <w:r>
        <w:t> </w:t>
      </w:r>
    </w:p>
    <w:p w14:paraId="6405B4AC" w14:textId="77777777" w:rsidR="0074252B" w:rsidRDefault="00F15E14" w:rsidP="00EF2BA1">
      <w:pPr>
        <w:pStyle w:val="Textbody"/>
      </w:pPr>
      <w:r>
        <w:t>b.    surveying the literature that describes populations who are at risk for using abused substances.</w:t>
      </w:r>
    </w:p>
    <w:p w14:paraId="49F10645" w14:textId="77777777" w:rsidR="0074252B" w:rsidRDefault="00F15E14" w:rsidP="00EF2BA1">
      <w:pPr>
        <w:pStyle w:val="Textbody"/>
      </w:pPr>
      <w:r>
        <w:t> </w:t>
      </w:r>
    </w:p>
    <w:p w14:paraId="3E8A7276" w14:textId="77777777" w:rsidR="0074252B" w:rsidRDefault="00F15E14" w:rsidP="00EF2BA1">
      <w:pPr>
        <w:pStyle w:val="Textbody"/>
      </w:pPr>
      <w:r>
        <w:t>c.    distinguishing the special needs of each group with regards to substance abuse and intervention.</w:t>
      </w:r>
    </w:p>
    <w:p w14:paraId="6055FA33" w14:textId="77777777" w:rsidR="0074252B" w:rsidRDefault="00F15E14" w:rsidP="00EF2BA1">
      <w:pPr>
        <w:pStyle w:val="Textbody"/>
      </w:pPr>
      <w:r>
        <w:t> </w:t>
      </w:r>
    </w:p>
    <w:p w14:paraId="5D6C4E7E" w14:textId="77777777" w:rsidR="0074252B" w:rsidRDefault="00F15E14" w:rsidP="00EF2BA1">
      <w:pPr>
        <w:pStyle w:val="Textbody"/>
      </w:pPr>
      <w:r>
        <w:t>   4. The student will synthesize knowledge of the pharmacology of alcohol and drugs and the effects of substance abuse on the human body and how to motivate clients to change by:</w:t>
      </w:r>
    </w:p>
    <w:p w14:paraId="1F0C1B0E" w14:textId="77777777" w:rsidR="0074252B" w:rsidRDefault="00F15E14" w:rsidP="00EF2BA1">
      <w:pPr>
        <w:pStyle w:val="Textbody"/>
      </w:pPr>
      <w:r>
        <w:t> </w:t>
      </w:r>
    </w:p>
    <w:p w14:paraId="2E76B56A" w14:textId="77777777" w:rsidR="0074252B" w:rsidRDefault="00F15E14" w:rsidP="00EF2BA1">
      <w:pPr>
        <w:pStyle w:val="Textbody"/>
      </w:pPr>
      <w:r>
        <w:t>a.     discussing evidence-based research on the effects of substances on the body.</w:t>
      </w:r>
    </w:p>
    <w:p w14:paraId="1B1A685F" w14:textId="77777777" w:rsidR="0074252B" w:rsidRDefault="00F15E14" w:rsidP="00EF2BA1">
      <w:pPr>
        <w:pStyle w:val="Textbody"/>
      </w:pPr>
      <w:r>
        <w:t> </w:t>
      </w:r>
    </w:p>
    <w:p w14:paraId="5F22B537" w14:textId="77777777" w:rsidR="0074252B" w:rsidRDefault="00F15E14" w:rsidP="00EF2BA1">
      <w:pPr>
        <w:pStyle w:val="Textbody"/>
      </w:pPr>
      <w:r>
        <w:t>b.    identifying clinical strategies designed to enhance client motivation for change.</w:t>
      </w:r>
    </w:p>
    <w:p w14:paraId="518EDB5E" w14:textId="77777777" w:rsidR="0074252B" w:rsidRDefault="00F15E14" w:rsidP="00EF2BA1">
      <w:pPr>
        <w:pStyle w:val="Textbody"/>
      </w:pPr>
      <w:r>
        <w:t> </w:t>
      </w:r>
    </w:p>
    <w:p w14:paraId="70827D90" w14:textId="77777777" w:rsidR="0074252B" w:rsidRDefault="00F15E14" w:rsidP="00EF2BA1">
      <w:pPr>
        <w:pStyle w:val="Textbody"/>
      </w:pPr>
      <w:r>
        <w:t>c.    integrating resources, readings, and information regarding prevention and intervention to create a prevention workshop that could be facilitated in the community.</w:t>
      </w:r>
    </w:p>
    <w:p w14:paraId="5917E40A" w14:textId="77777777" w:rsidR="0074252B" w:rsidRDefault="00F15E14" w:rsidP="00EF2BA1">
      <w:pPr>
        <w:pStyle w:val="Textbody"/>
      </w:pPr>
      <w:r>
        <w:t> </w:t>
      </w:r>
    </w:p>
    <w:p w14:paraId="04942EAD" w14:textId="77777777" w:rsidR="00117BE2" w:rsidRPr="00117BE2" w:rsidRDefault="00F15E14" w:rsidP="00EF2BA1">
      <w:pPr>
        <w:rPr>
          <w:rFonts w:ascii="Segoe UI Symbol" w:eastAsia="Calibri" w:hAnsi="Segoe UI Symbol" w:cs="Segoe UI Symbol"/>
          <w:b/>
          <w:bCs/>
          <w:kern w:val="0"/>
          <w:sz w:val="22"/>
          <w:szCs w:val="22"/>
          <w:u w:val="single"/>
          <w:lang w:eastAsia="en-US" w:bidi="ar-SA"/>
        </w:rPr>
      </w:pPr>
      <w:r>
        <w:t> </w:t>
      </w:r>
      <w:r w:rsidR="00117BE2" w:rsidRPr="00117BE2">
        <w:rPr>
          <w:rFonts w:ascii="Segoe UI Symbol" w:eastAsia="Calibri" w:hAnsi="Segoe UI Symbol" w:cs="Segoe UI Symbol"/>
          <w:b/>
          <w:bCs/>
          <w:kern w:val="0"/>
          <w:sz w:val="22"/>
          <w:szCs w:val="22"/>
          <w:u w:val="single"/>
          <w:lang w:eastAsia="en-US" w:bidi="ar-SA"/>
        </w:rPr>
        <w:t>Grading Policy: </w:t>
      </w:r>
    </w:p>
    <w:p w14:paraId="43CF4A8F" w14:textId="77777777" w:rsidR="00117BE2" w:rsidRPr="00117BE2" w:rsidRDefault="00117BE2" w:rsidP="00EF2BA1">
      <w:pPr>
        <w:rPr>
          <w:rFonts w:ascii="Segoe UI Symbol" w:eastAsia="Calibri" w:hAnsi="Segoe UI Symbol" w:cs="Segoe UI Symbol"/>
          <w:b/>
          <w:bCs/>
          <w:kern w:val="0"/>
          <w:sz w:val="22"/>
          <w:szCs w:val="22"/>
          <w:u w:val="single"/>
          <w:lang w:eastAsia="en-US" w:bidi="ar-SA"/>
        </w:rPr>
      </w:pPr>
      <w:r w:rsidRPr="00117BE2">
        <w:rPr>
          <w:rFonts w:ascii="Segoe UI Symbol" w:eastAsia="Calibri" w:hAnsi="Segoe UI Symbol" w:cs="Segoe UI Symbol"/>
          <w:b/>
          <w:bCs/>
          <w:i/>
          <w:iCs/>
          <w:kern w:val="0"/>
          <w:sz w:val="22"/>
          <w:szCs w:val="22"/>
          <w:u w:val="single"/>
          <w:lang w:eastAsia="en-US" w:bidi="ar-SA"/>
        </w:rPr>
        <w:t> * A minimum grade of “C”</w:t>
      </w:r>
      <w:r w:rsidRPr="00117BE2">
        <w:rPr>
          <w:rFonts w:ascii="Segoe UI Symbol" w:eastAsia="Calibri" w:hAnsi="Segoe UI Symbol" w:cs="Segoe UI Symbol"/>
          <w:b/>
          <w:bCs/>
          <w:kern w:val="0"/>
          <w:sz w:val="22"/>
          <w:szCs w:val="22"/>
          <w:u w:val="single"/>
          <w:lang w:eastAsia="en-US" w:bidi="ar-SA"/>
        </w:rPr>
        <w:t> is required for successful completion of this class as well as all other General Education courses, Support courses, and Major courses for the Human Services program.</w:t>
      </w:r>
    </w:p>
    <w:p w14:paraId="026C3422" w14:textId="77777777" w:rsidR="00117BE2" w:rsidRPr="00117BE2" w:rsidRDefault="00117BE2" w:rsidP="00117BE2">
      <w:pPr>
        <w:rPr>
          <w:rFonts w:ascii="Segoe UI Symbol" w:eastAsia="Calibri" w:hAnsi="Segoe UI Symbol" w:cs="Segoe UI Symbol"/>
          <w:b/>
          <w:bCs/>
          <w:kern w:val="0"/>
          <w:sz w:val="22"/>
          <w:szCs w:val="22"/>
          <w:u w:val="single"/>
          <w:lang w:eastAsia="en-US" w:bidi="ar-SA"/>
        </w:rPr>
      </w:pPr>
    </w:p>
    <w:p w14:paraId="0C18AA36" w14:textId="77777777" w:rsidR="00117BE2" w:rsidRPr="00117BE2" w:rsidRDefault="00117BE2" w:rsidP="00117BE2">
      <w:pPr>
        <w:rPr>
          <w:rFonts w:ascii="Segoe UI Symbol" w:eastAsia="Calibri" w:hAnsi="Segoe UI Symbol" w:cs="Segoe UI Symbol"/>
          <w:b/>
          <w:bCs/>
          <w:kern w:val="0"/>
          <w:sz w:val="22"/>
          <w:szCs w:val="22"/>
          <w:u w:val="single"/>
          <w:lang w:eastAsia="en-US" w:bidi="ar-SA"/>
        </w:rPr>
      </w:pPr>
    </w:p>
    <w:p w14:paraId="29469364" w14:textId="77777777" w:rsidR="00117BE2" w:rsidRPr="00117BE2" w:rsidRDefault="00117BE2" w:rsidP="00117BE2">
      <w:pPr>
        <w:rPr>
          <w:rFonts w:ascii="Segoe UI Symbol" w:eastAsia="Calibri" w:hAnsi="Segoe UI Symbol" w:cs="Segoe UI Symbol"/>
          <w:b/>
          <w:bCs/>
          <w:kern w:val="0"/>
          <w:sz w:val="22"/>
          <w:szCs w:val="22"/>
          <w:u w:val="single"/>
          <w:lang w:eastAsia="en-US" w:bidi="ar-SA"/>
        </w:rPr>
      </w:pPr>
    </w:p>
    <w:p w14:paraId="13912F86" w14:textId="77777777" w:rsidR="00117BE2" w:rsidRPr="00117BE2" w:rsidRDefault="00117BE2" w:rsidP="00117BE2">
      <w:pPr>
        <w:rPr>
          <w:rFonts w:ascii="Segoe UI Symbol" w:eastAsia="Calibri" w:hAnsi="Segoe UI Symbol" w:cs="Segoe UI Symbol"/>
          <w:b/>
          <w:bCs/>
          <w:kern w:val="0"/>
          <w:sz w:val="22"/>
          <w:szCs w:val="22"/>
          <w:u w:val="single"/>
          <w:lang w:eastAsia="en-US" w:bidi="ar-SA"/>
        </w:rPr>
      </w:pPr>
    </w:p>
    <w:p w14:paraId="43D8E7DB" w14:textId="77777777" w:rsidR="00EF2BA1" w:rsidRPr="00EF2BA1" w:rsidRDefault="00EF2BA1" w:rsidP="00EF2BA1">
      <w:pPr>
        <w:widowControl/>
        <w:suppressAutoHyphens w:val="0"/>
        <w:autoSpaceDN/>
        <w:jc w:val="center"/>
        <w:textAlignment w:val="auto"/>
        <w:rPr>
          <w:rFonts w:ascii="Calibri" w:eastAsia="Times New Roman" w:hAnsi="Calibri" w:cs="Times New Roman"/>
          <w:b/>
          <w:kern w:val="0"/>
          <w:sz w:val="36"/>
          <w:szCs w:val="36"/>
          <w:lang w:eastAsia="en-US" w:bidi="ar-SA"/>
        </w:rPr>
      </w:pPr>
      <w:r w:rsidRPr="00EF2BA1">
        <w:rPr>
          <w:rFonts w:ascii="Calibri" w:eastAsia="Times New Roman" w:hAnsi="Calibri" w:cs="Times New Roman"/>
          <w:b/>
          <w:kern w:val="0"/>
          <w:sz w:val="36"/>
          <w:szCs w:val="36"/>
          <w:lang w:eastAsia="en-US" w:bidi="ar-SA"/>
        </w:rPr>
        <w:t>Syllabus Addendum</w:t>
      </w:r>
    </w:p>
    <w:p w14:paraId="73439948" w14:textId="77777777" w:rsidR="00EF2BA1" w:rsidRPr="00EF2BA1" w:rsidRDefault="00EF2BA1" w:rsidP="00EF2BA1">
      <w:pPr>
        <w:widowControl/>
        <w:suppressAutoHyphens w:val="0"/>
        <w:autoSpaceDN/>
        <w:textAlignment w:val="auto"/>
        <w:rPr>
          <w:rFonts w:ascii="Calibri" w:eastAsia="Times New Roman" w:hAnsi="Calibri" w:cs="Times New Roman"/>
          <w:kern w:val="0"/>
          <w:lang w:eastAsia="en-US" w:bidi="ar-SA"/>
        </w:rPr>
      </w:pPr>
    </w:p>
    <w:p w14:paraId="035C43B7" w14:textId="77777777" w:rsidR="00EF2BA1" w:rsidRPr="00EF2BA1" w:rsidRDefault="00EF2BA1" w:rsidP="00EF2BA1">
      <w:pPr>
        <w:widowControl/>
        <w:suppressAutoHyphens w:val="0"/>
        <w:autoSpaceDE w:val="0"/>
        <w:textAlignment w:val="auto"/>
        <w:rPr>
          <w:rFonts w:ascii="Calibri" w:eastAsia="Times New Roman" w:hAnsi="Calibri" w:cs="Calibri"/>
          <w:b/>
          <w:bCs/>
          <w:color w:val="000000"/>
          <w:kern w:val="0"/>
          <w:u w:val="single"/>
          <w:lang w:eastAsia="en-US" w:bidi="ar-SA"/>
        </w:rPr>
      </w:pPr>
      <w:r w:rsidRPr="00EF2BA1">
        <w:rPr>
          <w:rFonts w:ascii="Calibri" w:eastAsia="Times New Roman" w:hAnsi="Calibri" w:cs="Calibri"/>
          <w:b/>
          <w:bCs/>
          <w:color w:val="000000"/>
          <w:kern w:val="0"/>
          <w:u w:val="single"/>
          <w:lang w:eastAsia="en-US" w:bidi="ar-SA"/>
        </w:rPr>
        <w:t xml:space="preserve">ATTENDANCE/ACTIVE PARTICIPATION/WITHDRAWAL POLICIES </w:t>
      </w:r>
    </w:p>
    <w:p w14:paraId="059E6DF8" w14:textId="77777777" w:rsidR="00EF2BA1" w:rsidRPr="00EF2BA1" w:rsidRDefault="00EF2BA1" w:rsidP="00EF2BA1">
      <w:pPr>
        <w:widowControl/>
        <w:suppressAutoHyphens w:val="0"/>
        <w:autoSpaceDE w:val="0"/>
        <w:textAlignment w:val="auto"/>
        <w:rPr>
          <w:rFonts w:ascii="Calibri" w:eastAsia="Times New Roman" w:hAnsi="Calibri" w:cs="Calibri"/>
          <w:b/>
          <w:bCs/>
          <w:color w:val="FF0000"/>
          <w:kern w:val="0"/>
          <w:lang w:eastAsia="en-US" w:bidi="ar-SA"/>
        </w:rPr>
      </w:pPr>
    </w:p>
    <w:p w14:paraId="29ED7632"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lang w:eastAsia="en-US" w:bidi="ar-SA"/>
        </w:rPr>
      </w:pPr>
      <w:r w:rsidRPr="00EF2BA1">
        <w:rPr>
          <w:rFonts w:ascii="Calibri" w:eastAsia="Times New Roman" w:hAnsi="Calibri" w:cs="Calibri"/>
          <w:color w:val="000000"/>
          <w:kern w:val="0"/>
          <w:lang w:eastAsia="en-US" w:bidi="ar-SA"/>
        </w:rPr>
        <w:t xml:space="preserve">Students classified as “No Show” for both of the first two weeks will be “administratively” withdrawn from any class which they are not attending. It is the student’s responsibility to know the attendance policy of the class in which they are enrolled. </w:t>
      </w:r>
    </w:p>
    <w:p w14:paraId="15DC315C"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lang w:eastAsia="en-US" w:bidi="ar-SA"/>
        </w:rPr>
      </w:pPr>
    </w:p>
    <w:p w14:paraId="3B5E5E0E"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lang w:eastAsia="en-US" w:bidi="ar-SA"/>
        </w:rPr>
      </w:pPr>
      <w:r w:rsidRPr="00EF2BA1">
        <w:rPr>
          <w:rFonts w:ascii="Calibri" w:eastAsia="Times New Roman" w:hAnsi="Calibri" w:cs="Calibri"/>
          <w:color w:val="000000"/>
          <w:kern w:val="0"/>
          <w:lang w:eastAsia="en-US" w:bidi="ar-SA"/>
        </w:rPr>
        <w:t xml:space="preserve">The student’s financial aid will be adjusted based on their updated enrollment status. </w:t>
      </w:r>
    </w:p>
    <w:p w14:paraId="2E4B0B70"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lang w:eastAsia="en-US" w:bidi="ar-SA"/>
        </w:rPr>
      </w:pPr>
    </w:p>
    <w:p w14:paraId="1002A50D" w14:textId="77777777" w:rsidR="00EF2BA1" w:rsidRPr="00EF2BA1" w:rsidRDefault="00EF2BA1" w:rsidP="00EF2BA1">
      <w:pPr>
        <w:widowControl/>
        <w:numPr>
          <w:ilvl w:val="0"/>
          <w:numId w:val="9"/>
        </w:numPr>
        <w:suppressAutoHyphens w:val="0"/>
        <w:autoSpaceDE w:val="0"/>
        <w:autoSpaceDN/>
        <w:contextualSpacing/>
        <w:textAlignment w:val="auto"/>
        <w:rPr>
          <w:rFonts w:ascii="Calibri" w:eastAsia="Calibri" w:hAnsi="Calibri" w:cs="Calibri"/>
          <w:b/>
          <w:bCs/>
          <w:color w:val="000000"/>
          <w:kern w:val="0"/>
          <w:sz w:val="22"/>
          <w:szCs w:val="22"/>
          <w:lang w:eastAsia="en-US" w:bidi="ar-SA"/>
        </w:rPr>
      </w:pPr>
      <w:r w:rsidRPr="00EF2BA1">
        <w:rPr>
          <w:rFonts w:ascii="Calibri" w:eastAsia="Calibri" w:hAnsi="Calibri" w:cs="Calibri"/>
          <w:color w:val="000000"/>
          <w:kern w:val="0"/>
          <w:sz w:val="22"/>
          <w:szCs w:val="22"/>
          <w:u w:val="single"/>
          <w:lang w:eastAsia="en-US" w:bidi="ar-SA"/>
        </w:rPr>
        <w:t xml:space="preserve">Depending on the </w:t>
      </w:r>
      <w:r w:rsidRPr="00EF2BA1">
        <w:rPr>
          <w:rFonts w:ascii="Calibri" w:eastAsia="Calibri" w:hAnsi="Calibri" w:cs="Calibri"/>
          <w:b/>
          <w:bCs/>
          <w:color w:val="000000"/>
          <w:kern w:val="0"/>
          <w:sz w:val="22"/>
          <w:szCs w:val="22"/>
          <w:u w:val="single"/>
          <w:lang w:eastAsia="en-US" w:bidi="ar-SA"/>
        </w:rPr>
        <w:t xml:space="preserve">modality </w:t>
      </w:r>
      <w:r w:rsidRPr="00EF2BA1">
        <w:rPr>
          <w:rFonts w:ascii="Calibri" w:eastAsia="Calibri" w:hAnsi="Calibri" w:cs="Calibri"/>
          <w:color w:val="000000"/>
          <w:kern w:val="0"/>
          <w:sz w:val="22"/>
          <w:szCs w:val="22"/>
          <w:u w:val="single"/>
          <w:lang w:eastAsia="en-US" w:bidi="ar-SA"/>
        </w:rPr>
        <w:t xml:space="preserve">of the course, attendance may be </w:t>
      </w:r>
      <w:proofErr w:type="gramStart"/>
      <w:r w:rsidRPr="00EF2BA1">
        <w:rPr>
          <w:rFonts w:ascii="Calibri" w:eastAsia="Calibri" w:hAnsi="Calibri" w:cs="Calibri"/>
          <w:b/>
          <w:bCs/>
          <w:color w:val="000000"/>
          <w:kern w:val="0"/>
          <w:sz w:val="22"/>
          <w:szCs w:val="22"/>
          <w:u w:val="single"/>
          <w:lang w:eastAsia="en-US" w:bidi="ar-SA"/>
        </w:rPr>
        <w:t>online</w:t>
      </w:r>
      <w:r w:rsidRPr="00EF2BA1">
        <w:rPr>
          <w:rFonts w:ascii="Calibri" w:eastAsia="Calibri" w:hAnsi="Calibri" w:cs="Calibri"/>
          <w:color w:val="000000"/>
          <w:kern w:val="0"/>
          <w:sz w:val="22"/>
          <w:szCs w:val="22"/>
          <w:u w:val="single"/>
          <w:lang w:eastAsia="en-US" w:bidi="ar-SA"/>
        </w:rPr>
        <w:t xml:space="preserve"> ,</w:t>
      </w:r>
      <w:proofErr w:type="gramEnd"/>
      <w:r w:rsidRPr="00EF2BA1">
        <w:rPr>
          <w:rFonts w:ascii="Calibri" w:eastAsia="Calibri" w:hAnsi="Calibri" w:cs="Calibri"/>
          <w:color w:val="000000"/>
          <w:kern w:val="0"/>
          <w:sz w:val="22"/>
          <w:szCs w:val="22"/>
          <w:u w:val="single"/>
          <w:lang w:eastAsia="en-US" w:bidi="ar-SA"/>
        </w:rPr>
        <w:t xml:space="preserve"> </w:t>
      </w:r>
      <w:r w:rsidRPr="00EF2BA1">
        <w:rPr>
          <w:rFonts w:ascii="Calibri" w:eastAsia="Calibri" w:hAnsi="Calibri" w:cs="Calibri"/>
          <w:b/>
          <w:bCs/>
          <w:color w:val="000000"/>
          <w:kern w:val="0"/>
          <w:sz w:val="22"/>
          <w:szCs w:val="22"/>
          <w:u w:val="single"/>
          <w:lang w:eastAsia="en-US" w:bidi="ar-SA"/>
        </w:rPr>
        <w:t>Live Online,</w:t>
      </w:r>
      <w:r w:rsidRPr="00EF2BA1">
        <w:rPr>
          <w:rFonts w:ascii="Calibri" w:eastAsia="Calibri" w:hAnsi="Calibri" w:cs="Calibri"/>
          <w:color w:val="000000"/>
          <w:kern w:val="0"/>
          <w:sz w:val="22"/>
          <w:szCs w:val="22"/>
          <w:u w:val="single"/>
          <w:lang w:eastAsia="en-US" w:bidi="ar-SA"/>
        </w:rPr>
        <w:t xml:space="preserve"> </w:t>
      </w:r>
      <w:r w:rsidRPr="00EF2BA1">
        <w:rPr>
          <w:rFonts w:ascii="Calibri" w:eastAsia="Calibri" w:hAnsi="Calibri" w:cs="Calibri"/>
          <w:b/>
          <w:bCs/>
          <w:color w:val="000000"/>
          <w:kern w:val="0"/>
          <w:sz w:val="22"/>
          <w:szCs w:val="22"/>
          <w:u w:val="single"/>
          <w:lang w:eastAsia="en-US" w:bidi="ar-SA"/>
        </w:rPr>
        <w:t>Blended, or on-campus.</w:t>
      </w:r>
      <w:r w:rsidRPr="00EF2BA1">
        <w:rPr>
          <w:rFonts w:ascii="Calibri" w:eastAsia="Calibri" w:hAnsi="Calibri" w:cs="Calibri"/>
          <w:b/>
          <w:bCs/>
          <w:color w:val="000000"/>
          <w:kern w:val="0"/>
          <w:sz w:val="22"/>
          <w:szCs w:val="22"/>
          <w:lang w:eastAsia="en-US" w:bidi="ar-SA"/>
        </w:rPr>
        <w:t xml:space="preserve"> </w:t>
      </w:r>
    </w:p>
    <w:p w14:paraId="5082A3A3" w14:textId="77777777" w:rsidR="00EF2BA1" w:rsidRPr="00EF2BA1" w:rsidRDefault="00EF2BA1" w:rsidP="00EF2BA1">
      <w:pPr>
        <w:widowControl/>
        <w:suppressAutoHyphens w:val="0"/>
        <w:autoSpaceDE w:val="0"/>
        <w:ind w:left="720"/>
        <w:contextualSpacing/>
        <w:textAlignment w:val="auto"/>
        <w:rPr>
          <w:rFonts w:ascii="Calibri" w:eastAsia="Calibri" w:hAnsi="Calibri" w:cs="Calibri"/>
          <w:b/>
          <w:bCs/>
          <w:color w:val="000000"/>
          <w:kern w:val="0"/>
          <w:sz w:val="22"/>
          <w:szCs w:val="22"/>
          <w:lang w:eastAsia="en-US" w:bidi="ar-SA"/>
        </w:rPr>
      </w:pPr>
    </w:p>
    <w:p w14:paraId="3ECC7BBB" w14:textId="77777777" w:rsidR="00EF2BA1" w:rsidRPr="00EF2BA1" w:rsidRDefault="00EF2BA1" w:rsidP="00EF2BA1">
      <w:pPr>
        <w:widowControl/>
        <w:numPr>
          <w:ilvl w:val="0"/>
          <w:numId w:val="10"/>
        </w:numPr>
        <w:suppressAutoHyphens w:val="0"/>
        <w:autoSpaceDE w:val="0"/>
        <w:autoSpaceDN/>
        <w:contextualSpacing/>
        <w:textAlignment w:val="auto"/>
        <w:rPr>
          <w:rFonts w:ascii="Calibri" w:eastAsia="Calibri" w:hAnsi="Calibri" w:cs="Calibri"/>
          <w:color w:val="000000"/>
          <w:kern w:val="0"/>
          <w:sz w:val="22"/>
          <w:szCs w:val="22"/>
          <w:lang w:eastAsia="en-US" w:bidi="ar-SA"/>
        </w:rPr>
      </w:pPr>
      <w:r w:rsidRPr="00EF2BA1">
        <w:rPr>
          <w:rFonts w:ascii="Calibri" w:eastAsia="Calibri" w:hAnsi="Calibri" w:cs="Calibri"/>
          <w:color w:val="000000"/>
          <w:kern w:val="0"/>
          <w:sz w:val="22"/>
          <w:szCs w:val="22"/>
          <w:lang w:eastAsia="en-US" w:bidi="ar-SA"/>
        </w:rPr>
        <w:t xml:space="preserve">For </w:t>
      </w:r>
      <w:proofErr w:type="spellStart"/>
      <w:r w:rsidRPr="00EF2BA1">
        <w:rPr>
          <w:rFonts w:ascii="Calibri" w:eastAsia="Calibri" w:hAnsi="Calibri" w:cs="Calibri"/>
          <w:b/>
          <w:i/>
          <w:color w:val="000000"/>
          <w:kern w:val="0"/>
          <w:sz w:val="22"/>
          <w:szCs w:val="22"/>
          <w:u w:val="single"/>
          <w:lang w:eastAsia="en-US" w:bidi="ar-SA"/>
        </w:rPr>
        <w:t>LiveOnline</w:t>
      </w:r>
      <w:proofErr w:type="spellEnd"/>
      <w:r w:rsidRPr="00EF2BA1">
        <w:rPr>
          <w:rFonts w:ascii="Calibri" w:eastAsia="Calibri" w:hAnsi="Calibri" w:cs="Calibri"/>
          <w:b/>
          <w:i/>
          <w:color w:val="000000"/>
          <w:kern w:val="0"/>
          <w:sz w:val="22"/>
          <w:szCs w:val="22"/>
          <w:u w:val="single"/>
          <w:lang w:eastAsia="en-US" w:bidi="ar-SA"/>
        </w:rPr>
        <w:t xml:space="preserve"> classes attendance</w:t>
      </w:r>
      <w:r w:rsidRPr="00EF2BA1">
        <w:rPr>
          <w:rFonts w:ascii="Calibri" w:eastAsia="Calibri" w:hAnsi="Calibri" w:cs="Calibri"/>
          <w:color w:val="000000"/>
          <w:kern w:val="0"/>
          <w:sz w:val="22"/>
          <w:szCs w:val="22"/>
          <w:lang w:eastAsia="en-US" w:bidi="ar-SA"/>
        </w:rPr>
        <w:t xml:space="preserve"> will be taken online during the normal class meeting time/days.</w:t>
      </w:r>
    </w:p>
    <w:p w14:paraId="45B394C4" w14:textId="77777777" w:rsidR="00EF2BA1" w:rsidRPr="00EF2BA1" w:rsidRDefault="00EF2BA1" w:rsidP="00EF2BA1">
      <w:pPr>
        <w:widowControl/>
        <w:suppressAutoHyphens w:val="0"/>
        <w:autoSpaceDE w:val="0"/>
        <w:ind w:left="720"/>
        <w:contextualSpacing/>
        <w:textAlignment w:val="auto"/>
        <w:rPr>
          <w:rFonts w:ascii="Calibri" w:eastAsia="Calibri" w:hAnsi="Calibri" w:cs="Calibri"/>
          <w:color w:val="000000"/>
          <w:kern w:val="0"/>
          <w:sz w:val="22"/>
          <w:szCs w:val="22"/>
          <w:lang w:eastAsia="en-US" w:bidi="ar-SA"/>
        </w:rPr>
      </w:pPr>
    </w:p>
    <w:p w14:paraId="155F0942" w14:textId="77777777" w:rsidR="00EF2BA1" w:rsidRPr="00EF2BA1" w:rsidRDefault="00EF2BA1" w:rsidP="00EF2BA1">
      <w:pPr>
        <w:widowControl/>
        <w:numPr>
          <w:ilvl w:val="0"/>
          <w:numId w:val="10"/>
        </w:numPr>
        <w:suppressAutoHyphens w:val="0"/>
        <w:autoSpaceDE w:val="0"/>
        <w:autoSpaceDN/>
        <w:contextualSpacing/>
        <w:textAlignment w:val="auto"/>
        <w:rPr>
          <w:rFonts w:ascii="Calibri" w:eastAsia="Calibri" w:hAnsi="Calibri" w:cs="Calibri"/>
          <w:color w:val="000000"/>
          <w:kern w:val="0"/>
          <w:sz w:val="22"/>
          <w:szCs w:val="22"/>
          <w:lang w:eastAsia="en-US" w:bidi="ar-SA"/>
        </w:rPr>
      </w:pPr>
      <w:r w:rsidRPr="00EF2BA1">
        <w:rPr>
          <w:rFonts w:ascii="Calibri" w:eastAsia="Calibri" w:hAnsi="Calibri" w:cs="Calibri"/>
          <w:b/>
          <w:i/>
          <w:color w:val="000000"/>
          <w:kern w:val="0"/>
          <w:sz w:val="22"/>
          <w:szCs w:val="22"/>
          <w:lang w:eastAsia="en-US" w:bidi="ar-SA"/>
        </w:rPr>
        <w:t>Students who are feeling ill</w:t>
      </w:r>
      <w:r w:rsidRPr="00EF2BA1">
        <w:rPr>
          <w:rFonts w:ascii="Calibri" w:eastAsia="Calibri" w:hAnsi="Calibri" w:cs="Calibri"/>
          <w:color w:val="000000"/>
          <w:kern w:val="0"/>
          <w:sz w:val="22"/>
          <w:szCs w:val="22"/>
          <w:lang w:eastAsia="en-US" w:bidi="ar-SA"/>
        </w:rPr>
        <w:t xml:space="preserve"> for any reason should communicate with their instructor regarding attending online instead of on-campus, and/or the possibility of excused absences. Students are also responsible to discuss completing any missed work with the instructor.   </w:t>
      </w:r>
    </w:p>
    <w:p w14:paraId="79F2EB96" w14:textId="77777777" w:rsidR="00EF2BA1" w:rsidRPr="00EF2BA1" w:rsidRDefault="00EF2BA1" w:rsidP="00EF2BA1">
      <w:pPr>
        <w:widowControl/>
        <w:numPr>
          <w:ilvl w:val="0"/>
          <w:numId w:val="10"/>
        </w:numPr>
        <w:suppressAutoHyphens w:val="0"/>
        <w:autoSpaceDE w:val="0"/>
        <w:autoSpaceDN/>
        <w:contextualSpacing/>
        <w:textAlignment w:val="auto"/>
        <w:rPr>
          <w:rFonts w:ascii="Calibri" w:eastAsia="Calibri" w:hAnsi="Calibri" w:cs="Calibri"/>
          <w:color w:val="000000"/>
          <w:kern w:val="0"/>
          <w:sz w:val="22"/>
          <w:szCs w:val="22"/>
          <w:lang w:eastAsia="en-US" w:bidi="ar-SA"/>
        </w:rPr>
      </w:pPr>
      <w:r w:rsidRPr="00EF2BA1">
        <w:rPr>
          <w:rFonts w:ascii="Calibri" w:eastAsia="Calibri" w:hAnsi="Calibri" w:cs="Calibri"/>
          <w:color w:val="000000"/>
          <w:kern w:val="0"/>
          <w:sz w:val="22"/>
          <w:szCs w:val="22"/>
          <w:lang w:eastAsia="en-US" w:bidi="ar-SA"/>
        </w:rPr>
        <w:t xml:space="preserve">Students who are not actively participating in class as defined in an instructor's syllabus will be reported to the Administration during the week following the last date to withdraw with a “W” (as posted in the academic calendar on the college’s web site). </w:t>
      </w:r>
    </w:p>
    <w:p w14:paraId="7744C5B0"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lang w:eastAsia="en-US" w:bidi="ar-SA"/>
        </w:rPr>
      </w:pPr>
    </w:p>
    <w:p w14:paraId="2460D5DE" w14:textId="77777777" w:rsidR="00EF2BA1" w:rsidRPr="00EF2BA1" w:rsidRDefault="00EF2BA1" w:rsidP="00EF2BA1">
      <w:pPr>
        <w:widowControl/>
        <w:numPr>
          <w:ilvl w:val="0"/>
          <w:numId w:val="10"/>
        </w:numPr>
        <w:suppressAutoHyphens w:val="0"/>
        <w:autoSpaceDE w:val="0"/>
        <w:autoSpaceDN/>
        <w:contextualSpacing/>
        <w:textAlignment w:val="auto"/>
        <w:rPr>
          <w:rFonts w:ascii="Calibri" w:eastAsia="Calibri" w:hAnsi="Calibri" w:cs="Calibri"/>
          <w:color w:val="000000"/>
          <w:kern w:val="0"/>
          <w:sz w:val="22"/>
          <w:szCs w:val="22"/>
          <w:lang w:eastAsia="en-US" w:bidi="ar-SA"/>
        </w:rPr>
      </w:pPr>
      <w:r w:rsidRPr="00EF2BA1">
        <w:rPr>
          <w:rFonts w:ascii="Calibri" w:eastAsia="Calibri" w:hAnsi="Calibri" w:cs="Calibri"/>
          <w:color w:val="000000"/>
          <w:kern w:val="0"/>
          <w:sz w:val="22"/>
          <w:szCs w:val="22"/>
          <w:lang w:eastAsia="en-US" w:bidi="ar-SA"/>
        </w:rPr>
        <w:t xml:space="preserve">Students will be able to </w:t>
      </w:r>
      <w:r w:rsidRPr="00EF2BA1">
        <w:rPr>
          <w:rFonts w:ascii="Calibri" w:eastAsia="Calibri" w:hAnsi="Calibri" w:cs="Calibri"/>
          <w:b/>
          <w:i/>
          <w:color w:val="000000"/>
          <w:kern w:val="0"/>
          <w:sz w:val="22"/>
          <w:szCs w:val="22"/>
          <w:lang w:eastAsia="en-US" w:bidi="ar-SA"/>
        </w:rPr>
        <w:t>withdraw</w:t>
      </w:r>
      <w:r w:rsidRPr="00EF2BA1">
        <w:rPr>
          <w:rFonts w:ascii="Calibri" w:eastAsia="Calibri" w:hAnsi="Calibri" w:cs="Calibri"/>
          <w:color w:val="000000"/>
          <w:kern w:val="0"/>
          <w:sz w:val="22"/>
          <w:szCs w:val="22"/>
          <w:lang w:eastAsia="en-US" w:bidi="ar-SA"/>
        </w:rPr>
        <w:t xml:space="preserve">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EF2BA1">
        <w:rPr>
          <w:rFonts w:ascii="Calibri" w:eastAsia="Calibri" w:hAnsi="Calibri" w:cs="Calibri"/>
          <w:color w:val="000000"/>
          <w:kern w:val="0"/>
          <w:sz w:val="22"/>
          <w:szCs w:val="22"/>
          <w:lang w:eastAsia="en-US" w:bidi="ar-SA"/>
        </w:rPr>
        <w:br/>
      </w:r>
      <w:r w:rsidRPr="00EF2BA1">
        <w:rPr>
          <w:rFonts w:ascii="Calibri" w:eastAsia="Calibri" w:hAnsi="Calibri" w:cs="Calibri"/>
          <w:color w:val="000000"/>
          <w:kern w:val="0"/>
          <w:sz w:val="22"/>
          <w:szCs w:val="22"/>
          <w:lang w:eastAsia="en-US" w:bidi="ar-SA"/>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14:paraId="31F972E7" w14:textId="77777777" w:rsidR="00EF2BA1" w:rsidRPr="00EF2BA1" w:rsidRDefault="00EF2BA1" w:rsidP="00EF2BA1">
      <w:pPr>
        <w:widowControl/>
        <w:suppressAutoHyphens w:val="0"/>
        <w:autoSpaceDE w:val="0"/>
        <w:ind w:left="720" w:firstLine="720"/>
        <w:textAlignment w:val="auto"/>
        <w:rPr>
          <w:rFonts w:ascii="Calibri" w:eastAsia="Times New Roman" w:hAnsi="Calibri" w:cs="Calibri"/>
          <w:b/>
          <w:bCs/>
          <w:color w:val="000000"/>
          <w:kern w:val="0"/>
          <w:lang w:eastAsia="en-US" w:bidi="ar-SA"/>
        </w:rPr>
      </w:pPr>
    </w:p>
    <w:p w14:paraId="49B9C5CF" w14:textId="77777777" w:rsidR="00EF2BA1" w:rsidRPr="00EF2BA1" w:rsidRDefault="00EF2BA1" w:rsidP="00EF2BA1">
      <w:pPr>
        <w:widowControl/>
        <w:suppressAutoHyphens w:val="0"/>
        <w:autoSpaceDE w:val="0"/>
        <w:textAlignment w:val="auto"/>
        <w:rPr>
          <w:rFonts w:ascii="Calibri" w:eastAsia="Times New Roman" w:hAnsi="Calibri" w:cs="Calibri"/>
          <w:color w:val="000000"/>
          <w:kern w:val="0"/>
          <w:u w:val="single"/>
          <w:lang w:eastAsia="en-US" w:bidi="ar-SA"/>
        </w:rPr>
      </w:pPr>
      <w:r w:rsidRPr="00EF2BA1">
        <w:rPr>
          <w:rFonts w:ascii="Calibri" w:eastAsia="Times New Roman" w:hAnsi="Calibri" w:cs="Calibri"/>
          <w:b/>
          <w:bCs/>
          <w:color w:val="000000"/>
          <w:kern w:val="0"/>
          <w:u w:val="single"/>
          <w:lang w:eastAsia="en-US" w:bidi="ar-SA"/>
        </w:rPr>
        <w:t xml:space="preserve">ONLINE STUDENT PARTICIPATION AND CONDUCT GUIDELINES </w:t>
      </w:r>
    </w:p>
    <w:p w14:paraId="76E67162" w14:textId="77777777" w:rsidR="00EF2BA1" w:rsidRPr="00EF2BA1" w:rsidRDefault="00EF2BA1" w:rsidP="00EF2BA1">
      <w:pPr>
        <w:widowControl/>
        <w:suppressAutoHyphens w:val="0"/>
        <w:autoSpaceDE w:val="0"/>
        <w:ind w:left="720"/>
        <w:textAlignment w:val="auto"/>
        <w:rPr>
          <w:rFonts w:ascii="Calibri" w:eastAsia="Times New Roman" w:hAnsi="Calibri" w:cs="Calibri"/>
          <w:color w:val="000000"/>
          <w:kern w:val="0"/>
          <w:lang w:eastAsia="en-US" w:bidi="ar-SA"/>
        </w:rPr>
      </w:pPr>
      <w:r w:rsidRPr="00EF2BA1">
        <w:rPr>
          <w:rFonts w:ascii="Calibri" w:eastAsia="Times New Roman" w:hAnsi="Calibri" w:cs="Calibri"/>
          <w:color w:val="000000"/>
          <w:kern w:val="0"/>
          <w:lang w:eastAsia="en-US" w:bidi="ar-SA"/>
        </w:rPr>
        <w:t xml:space="preserve">The practices of courtesy and respect that apply in the on-campus classroom also apply online. Any discriminatory, derogatory, or inappropriate comments are unacceptable and subject to the same disciplinary action applied in courses offered on campus. </w:t>
      </w:r>
    </w:p>
    <w:p w14:paraId="0198BEFB" w14:textId="77777777" w:rsidR="00EF2BA1" w:rsidRPr="00EF2BA1" w:rsidRDefault="00EF2BA1" w:rsidP="00EF2BA1">
      <w:pPr>
        <w:widowControl/>
        <w:suppressAutoHyphens w:val="0"/>
        <w:autoSpaceDE w:val="0"/>
        <w:ind w:left="720"/>
        <w:textAlignment w:val="auto"/>
        <w:rPr>
          <w:rFonts w:ascii="Calibri" w:eastAsia="Times New Roman" w:hAnsi="Calibri" w:cs="Calibri"/>
          <w:color w:val="000000"/>
          <w:kern w:val="0"/>
          <w:lang w:eastAsia="en-US" w:bidi="ar-SA"/>
        </w:rPr>
      </w:pPr>
    </w:p>
    <w:p w14:paraId="62435892" w14:textId="77777777" w:rsidR="00EF2BA1" w:rsidRPr="00EF2BA1" w:rsidRDefault="00EF2BA1" w:rsidP="00EF2BA1">
      <w:pPr>
        <w:widowControl/>
        <w:suppressAutoHyphens w:val="0"/>
        <w:autoSpaceDE w:val="0"/>
        <w:textAlignment w:val="auto"/>
        <w:rPr>
          <w:rFonts w:ascii="Arial" w:eastAsia="Times New Roman" w:hAnsi="Arial" w:cs="Arial"/>
          <w:b/>
          <w:bCs/>
          <w:color w:val="000000"/>
          <w:kern w:val="0"/>
          <w:u w:val="single"/>
          <w:lang w:eastAsia="en-US" w:bidi="ar-SA"/>
        </w:rPr>
      </w:pPr>
    </w:p>
    <w:p w14:paraId="450D9995" w14:textId="425BA7C3" w:rsid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As a SPC student it is vital that you know </w:t>
      </w:r>
      <w:r w:rsidRPr="00EF2BA1">
        <w:rPr>
          <w:rFonts w:ascii="Arial" w:eastAsia="Times New Roman" w:hAnsi="Arial" w:cs="Arial"/>
          <w:b/>
          <w:bCs/>
          <w:kern w:val="0"/>
          <w:u w:val="single"/>
          <w:lang w:eastAsia="en-US" w:bidi="ar-SA"/>
        </w:rPr>
        <w:t>Titans Care</w:t>
      </w:r>
      <w:r w:rsidRPr="00EF2BA1">
        <w:rPr>
          <w:rFonts w:ascii="Arial" w:eastAsia="Times New Roman" w:hAnsi="Arial" w:cs="Arial"/>
          <w:kern w:val="0"/>
          <w:lang w:eastAsia="en-US" w:bidi="ar-SA"/>
        </w:rPr>
        <w:t>.  You can access resources through SPC’s Student Assistance Program (SAP) (</w:t>
      </w:r>
      <w:hyperlink r:id="rId8" w:tgtFrame="_blank" w:history="1">
        <w:r w:rsidRPr="00EF2BA1">
          <w:rPr>
            <w:rFonts w:ascii="Arial" w:eastAsia="Times New Roman" w:hAnsi="Arial" w:cs="Arial"/>
            <w:color w:val="0563C1"/>
            <w:kern w:val="0"/>
            <w:u w:val="single"/>
            <w:lang w:eastAsia="en-US" w:bidi="ar-SA"/>
          </w:rPr>
          <w:t>https://mycoursessupport.spcollege.edu/student-assistance-program</w:t>
        </w:r>
      </w:hyperlink>
      <w:r w:rsidRPr="00EF2BA1">
        <w:rPr>
          <w:rFonts w:ascii="Arial" w:eastAsia="Times New Roman" w:hAnsi="Arial" w:cs="Arial"/>
          <w:kern w:val="0"/>
          <w:lang w:eastAsia="en-US" w:bidi="ar-SA"/>
        </w:rPr>
        <w:t xml:space="preserve">), a collaborative resource for students with mental health or general life issues.  SAP provides help and education in suicide prevention, mental health, substance </w:t>
      </w:r>
      <w:r w:rsidRPr="00EF2BA1">
        <w:rPr>
          <w:rFonts w:ascii="Arial" w:eastAsia="Times New Roman" w:hAnsi="Arial" w:cs="Arial"/>
          <w:kern w:val="0"/>
          <w:lang w:eastAsia="en-US" w:bidi="ar-SA"/>
        </w:rPr>
        <w:lastRenderedPageBreak/>
        <w:t>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513FC240" w14:textId="160BF176" w:rsidR="00507740" w:rsidRDefault="00507740" w:rsidP="00EF2BA1">
      <w:pPr>
        <w:widowControl/>
        <w:suppressAutoHyphens w:val="0"/>
        <w:autoSpaceDN/>
        <w:textAlignment w:val="auto"/>
        <w:rPr>
          <w:rFonts w:ascii="Arial" w:eastAsia="Times New Roman" w:hAnsi="Arial" w:cs="Arial"/>
          <w:kern w:val="0"/>
          <w:lang w:eastAsia="en-US" w:bidi="ar-SA"/>
        </w:rPr>
      </w:pPr>
    </w:p>
    <w:p w14:paraId="633AF808" w14:textId="684A45A3" w:rsidR="00507740" w:rsidRDefault="00507740" w:rsidP="00EF2BA1">
      <w:pPr>
        <w:widowControl/>
        <w:suppressAutoHyphens w:val="0"/>
        <w:autoSpaceDN/>
        <w:textAlignment w:val="auto"/>
        <w:rPr>
          <w:rFonts w:ascii="Arial" w:eastAsia="Times New Roman" w:hAnsi="Arial" w:cs="Arial"/>
          <w:kern w:val="0"/>
          <w:lang w:eastAsia="en-US" w:bidi="ar-SA"/>
        </w:rPr>
      </w:pPr>
    </w:p>
    <w:p w14:paraId="045E6C4A" w14:textId="356CFFD7" w:rsidR="00507740" w:rsidRDefault="00507740" w:rsidP="00EF2BA1">
      <w:pPr>
        <w:widowControl/>
        <w:suppressAutoHyphens w:val="0"/>
        <w:autoSpaceDN/>
        <w:textAlignment w:val="auto"/>
        <w:rPr>
          <w:rFonts w:ascii="Arial" w:eastAsia="Times New Roman" w:hAnsi="Arial" w:cs="Arial"/>
          <w:kern w:val="0"/>
          <w:lang w:eastAsia="en-US" w:bidi="ar-SA"/>
        </w:rPr>
      </w:pPr>
    </w:p>
    <w:p w14:paraId="319FB459" w14:textId="7D2AF9C1" w:rsidR="00507740" w:rsidRDefault="00507740" w:rsidP="00EF2BA1">
      <w:pPr>
        <w:widowControl/>
        <w:suppressAutoHyphens w:val="0"/>
        <w:autoSpaceDN/>
        <w:textAlignment w:val="auto"/>
        <w:rPr>
          <w:rFonts w:ascii="Arial" w:eastAsia="Times New Roman" w:hAnsi="Arial" w:cs="Arial"/>
          <w:kern w:val="0"/>
          <w:lang w:eastAsia="en-US" w:bidi="ar-SA"/>
        </w:rPr>
      </w:pPr>
      <w:r>
        <w:rPr>
          <w:rFonts w:ascii="Arial" w:eastAsia="Times New Roman" w:hAnsi="Arial" w:cs="Arial"/>
          <w:kern w:val="0"/>
          <w:lang w:eastAsia="en-US" w:bidi="ar-SA"/>
        </w:rPr>
        <w:br/>
      </w:r>
    </w:p>
    <w:p w14:paraId="74BC52B4" w14:textId="77777777" w:rsidR="00507740" w:rsidRPr="00EF2BA1" w:rsidRDefault="00507740" w:rsidP="00EF2BA1">
      <w:pPr>
        <w:widowControl/>
        <w:suppressAutoHyphens w:val="0"/>
        <w:autoSpaceDN/>
        <w:textAlignment w:val="auto"/>
        <w:rPr>
          <w:rFonts w:ascii="Arial" w:eastAsia="Times New Roman" w:hAnsi="Arial" w:cs="Arial"/>
          <w:kern w:val="0"/>
          <w:lang w:eastAsia="en-US" w:bidi="ar-SA"/>
        </w:rPr>
      </w:pPr>
    </w:p>
    <w:p w14:paraId="35C9BF99"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4309BEE9"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IMPORTANT DATES TO REMEMBER:  Semester is January 16th - 2024– May 10th</w:t>
      </w:r>
      <w:proofErr w:type="gramStart"/>
      <w:r w:rsidRPr="00A91752">
        <w:rPr>
          <w:rFonts w:ascii="Calibri" w:eastAsia="Times New Roman" w:hAnsi="Calibri" w:cs="Times New Roman"/>
          <w:b/>
          <w:bCs/>
          <w:color w:val="000000"/>
          <w:kern w:val="28"/>
          <w:sz w:val="22"/>
          <w:szCs w:val="22"/>
          <w:u w:val="single"/>
          <w:lang w:eastAsia="en-US" w:bidi="ar-SA"/>
        </w:rPr>
        <w:t xml:space="preserve"> 2024</w:t>
      </w:r>
      <w:proofErr w:type="gramEnd"/>
    </w:p>
    <w:p w14:paraId="67EDD3C6"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p>
    <w:p w14:paraId="29E238AF"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01/19/2024 – Last day to drop, receive a refund, or change to audit status.</w:t>
      </w:r>
    </w:p>
    <w:p w14:paraId="66A55EAC"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01/15/2024 - College Closed – Dr. MLK Day</w:t>
      </w:r>
    </w:p>
    <w:p w14:paraId="712DE92A"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03/10/2024 – 03/16/2024 - College closed – Spring Break</w:t>
      </w:r>
    </w:p>
    <w:p w14:paraId="0956D3B1"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03/29/2024 – 03/21/2024 – College Closed Spring Holiday</w:t>
      </w:r>
    </w:p>
    <w:p w14:paraId="6303E246"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07/07/2024 – Last day to withdraw with a grade of “</w:t>
      </w:r>
      <w:proofErr w:type="gramStart"/>
      <w:r w:rsidRPr="00A91752">
        <w:rPr>
          <w:rFonts w:ascii="Calibri" w:eastAsia="Times New Roman" w:hAnsi="Calibri" w:cs="Times New Roman"/>
          <w:b/>
          <w:bCs/>
          <w:color w:val="000000"/>
          <w:kern w:val="28"/>
          <w:sz w:val="22"/>
          <w:szCs w:val="22"/>
          <w:u w:val="single"/>
          <w:lang w:eastAsia="en-US" w:bidi="ar-SA"/>
        </w:rPr>
        <w:t>W</w:t>
      </w:r>
      <w:proofErr w:type="gramEnd"/>
      <w:r w:rsidRPr="00A91752">
        <w:rPr>
          <w:rFonts w:ascii="Calibri" w:eastAsia="Times New Roman" w:hAnsi="Calibri" w:cs="Times New Roman"/>
          <w:b/>
          <w:bCs/>
          <w:color w:val="000000"/>
          <w:kern w:val="28"/>
          <w:sz w:val="22"/>
          <w:szCs w:val="22"/>
          <w:u w:val="single"/>
          <w:lang w:eastAsia="en-US" w:bidi="ar-SA"/>
        </w:rPr>
        <w:t>”</w:t>
      </w:r>
    </w:p>
    <w:p w14:paraId="270C8161"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05/09/2024 – Last Day to Drop with a grade of “</w:t>
      </w:r>
      <w:proofErr w:type="gramStart"/>
      <w:r w:rsidRPr="00A91752">
        <w:rPr>
          <w:rFonts w:ascii="Calibri" w:eastAsia="Times New Roman" w:hAnsi="Calibri" w:cs="Times New Roman"/>
          <w:b/>
          <w:bCs/>
          <w:color w:val="000000"/>
          <w:kern w:val="28"/>
          <w:sz w:val="22"/>
          <w:szCs w:val="22"/>
          <w:u w:val="single"/>
          <w:lang w:eastAsia="en-US" w:bidi="ar-SA"/>
        </w:rPr>
        <w:t>WF</w:t>
      </w:r>
      <w:proofErr w:type="gramEnd"/>
      <w:r w:rsidRPr="00A91752">
        <w:rPr>
          <w:rFonts w:ascii="Calibri" w:eastAsia="Times New Roman" w:hAnsi="Calibri" w:cs="Times New Roman"/>
          <w:b/>
          <w:bCs/>
          <w:color w:val="000000"/>
          <w:kern w:val="28"/>
          <w:sz w:val="22"/>
          <w:szCs w:val="22"/>
          <w:u w:val="single"/>
          <w:lang w:eastAsia="en-US" w:bidi="ar-SA"/>
        </w:rPr>
        <w:t>”</w:t>
      </w:r>
    </w:p>
    <w:p w14:paraId="25CC39EF"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05/10/2024 – Final Grades Available in MySPC by 4:00 pm</w:t>
      </w:r>
    </w:p>
    <w:p w14:paraId="26D75B8B" w14:textId="77777777" w:rsidR="00A91752" w:rsidRPr="00A91752" w:rsidRDefault="00A91752" w:rsidP="00A91752">
      <w:pPr>
        <w:suppressAutoHyphens w:val="0"/>
        <w:autoSpaceDN/>
        <w:spacing w:line="360" w:lineRule="auto"/>
        <w:ind w:left="720"/>
        <w:textAlignment w:val="auto"/>
        <w:rPr>
          <w:rFonts w:ascii="Calibri" w:eastAsia="Times New Roman" w:hAnsi="Calibri" w:cs="Times New Roman"/>
          <w:b/>
          <w:bCs/>
          <w:color w:val="000000"/>
          <w:kern w:val="28"/>
          <w:sz w:val="22"/>
          <w:szCs w:val="22"/>
          <w:u w:val="single"/>
          <w:lang w:eastAsia="en-US" w:bidi="ar-SA"/>
        </w:rPr>
      </w:pPr>
      <w:r w:rsidRPr="00A91752">
        <w:rPr>
          <w:rFonts w:ascii="Calibri" w:eastAsia="Times New Roman" w:hAnsi="Calibri" w:cs="Times New Roman"/>
          <w:b/>
          <w:bCs/>
          <w:color w:val="000000"/>
          <w:kern w:val="28"/>
          <w:sz w:val="22"/>
          <w:szCs w:val="22"/>
          <w:u w:val="single"/>
          <w:lang w:eastAsia="en-US" w:bidi="ar-SA"/>
        </w:rPr>
        <w:t>TBA – Deadline to Apply for Graduation (to have your name appear in the program)</w:t>
      </w:r>
    </w:p>
    <w:p w14:paraId="0075CD8F" w14:textId="77777777" w:rsidR="00507740" w:rsidRPr="00507740" w:rsidRDefault="00507740" w:rsidP="00507740">
      <w:pPr>
        <w:suppressAutoHyphens w:val="0"/>
        <w:autoSpaceDN/>
        <w:spacing w:line="360" w:lineRule="auto"/>
        <w:ind w:left="720"/>
        <w:textAlignment w:val="auto"/>
        <w:rPr>
          <w:rFonts w:eastAsia="Times New Roman" w:cs="Times New Roman"/>
          <w:color w:val="000000"/>
          <w:kern w:val="28"/>
          <w:lang w:eastAsia="en-US" w:bidi="ar-SA"/>
        </w:rPr>
      </w:pPr>
    </w:p>
    <w:p w14:paraId="2E301251"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If you completely withdraw from the college anytime on or before the dates of your session, you may incur repayment of Financial Assistance funds. See </w:t>
      </w:r>
      <w:hyperlink r:id="rId9" w:tgtFrame="_blank" w:tooltip="financial aid withdraw deadlines" w:history="1">
        <w:r w:rsidRPr="00EF2BA1">
          <w:rPr>
            <w:rFonts w:ascii="Arial" w:eastAsia="Times New Roman" w:hAnsi="Arial" w:cs="Arial"/>
            <w:color w:val="0563C1"/>
            <w:kern w:val="0"/>
            <w:u w:val="single"/>
            <w:lang w:eastAsia="en-US" w:bidi="ar-SA"/>
          </w:rPr>
          <w:t>financial aid withdraw deadlines</w:t>
        </w:r>
      </w:hyperlink>
      <w:r w:rsidRPr="00EF2BA1">
        <w:rPr>
          <w:rFonts w:ascii="Arial" w:eastAsia="Times New Roman" w:hAnsi="Arial" w:cs="Arial"/>
          <w:kern w:val="0"/>
          <w:lang w:eastAsia="en-US" w:bidi="ar-SA"/>
        </w:rPr>
        <w:t>.</w:t>
      </w:r>
    </w:p>
    <w:p w14:paraId="053B770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5551497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Refer to the course Calendar in MyCourses for due dates for all assignments.</w:t>
      </w:r>
    </w:p>
    <w:p w14:paraId="2A7B32FE"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Also refer to the SPC College Academic Calendar for important dates:</w:t>
      </w:r>
    </w:p>
    <w:p w14:paraId="536003ED" w14:textId="77777777" w:rsidR="00EF2BA1" w:rsidRPr="00EF2BA1" w:rsidRDefault="00000000" w:rsidP="00EF2BA1">
      <w:pPr>
        <w:widowControl/>
        <w:suppressAutoHyphens w:val="0"/>
        <w:autoSpaceDN/>
        <w:textAlignment w:val="auto"/>
        <w:rPr>
          <w:rFonts w:ascii="Arial" w:eastAsia="Times New Roman" w:hAnsi="Arial" w:cs="Arial"/>
          <w:kern w:val="0"/>
          <w:lang w:eastAsia="en-US" w:bidi="ar-SA"/>
        </w:rPr>
      </w:pPr>
      <w:hyperlink r:id="rId10" w:tgtFrame="_blank" w:history="1">
        <w:r w:rsidR="00EF2BA1" w:rsidRPr="00EF2BA1">
          <w:rPr>
            <w:rFonts w:ascii="Arial" w:eastAsia="Times New Roman" w:hAnsi="Arial" w:cs="Arial"/>
            <w:color w:val="0563C1"/>
            <w:kern w:val="0"/>
            <w:u w:val="single"/>
            <w:lang w:eastAsia="en-US" w:bidi="ar-SA"/>
          </w:rPr>
          <w:t>https://www.spcollege.edu/academic-calendar</w:t>
        </w:r>
      </w:hyperlink>
    </w:p>
    <w:p w14:paraId="25838A25"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0E816C1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w:t>
      </w:r>
    </w:p>
    <w:tbl>
      <w:tblPr>
        <w:tblW w:w="5150" w:type="pct"/>
        <w:tblCellSpacing w:w="18" w:type="dxa"/>
        <w:tblCellMar>
          <w:left w:w="0" w:type="dxa"/>
          <w:right w:w="0" w:type="dxa"/>
        </w:tblCellMar>
        <w:tblLook w:val="04A0" w:firstRow="1" w:lastRow="0" w:firstColumn="1" w:lastColumn="0" w:noHBand="0" w:noVBand="1"/>
      </w:tblPr>
      <w:tblGrid>
        <w:gridCol w:w="10217"/>
        <w:gridCol w:w="54"/>
      </w:tblGrid>
      <w:tr w:rsidR="00EF2BA1" w:rsidRPr="00EF2BA1" w14:paraId="4B06881F" w14:textId="77777777" w:rsidTr="00EF2BA1">
        <w:trPr>
          <w:gridAfter w:val="1"/>
          <w:tblCellSpacing w:w="18" w:type="dxa"/>
        </w:trPr>
        <w:tc>
          <w:tcPr>
            <w:tcW w:w="0" w:type="auto"/>
            <w:tcMar>
              <w:top w:w="15" w:type="dxa"/>
              <w:left w:w="15" w:type="dxa"/>
              <w:bottom w:w="15" w:type="dxa"/>
              <w:right w:w="15" w:type="dxa"/>
            </w:tcMar>
            <w:hideMark/>
          </w:tcPr>
          <w:p w14:paraId="161B6DB8" w14:textId="5FF0ECB0"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xml:space="preserve">How to Be </w:t>
            </w:r>
            <w:r w:rsidR="00A91752" w:rsidRPr="00EF2BA1">
              <w:rPr>
                <w:rFonts w:ascii="Arial" w:eastAsia="Times New Roman" w:hAnsi="Arial" w:cs="Arial"/>
                <w:b/>
                <w:bCs/>
                <w:kern w:val="0"/>
                <w:lang w:eastAsia="en-US" w:bidi="ar-SA"/>
              </w:rPr>
              <w:t>a</w:t>
            </w:r>
            <w:r w:rsidRPr="00EF2BA1">
              <w:rPr>
                <w:rFonts w:ascii="Arial" w:eastAsia="Times New Roman" w:hAnsi="Arial" w:cs="Arial"/>
                <w:b/>
                <w:bCs/>
                <w:kern w:val="0"/>
                <w:lang w:eastAsia="en-US" w:bidi="ar-SA"/>
              </w:rPr>
              <w:t xml:space="preserve"> Successful Student - SUCCESS FACTORS</w:t>
            </w:r>
          </w:p>
          <w:p w14:paraId="354CDF65"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xml:space="preserve">Attending class is vital to your success, particularly the first few days of class as you are introduced to the requirements and topics you will be covering. </w:t>
            </w:r>
            <w:proofErr w:type="gramStart"/>
            <w:r w:rsidRPr="00EF2BA1">
              <w:rPr>
                <w:rFonts w:ascii="Arial" w:eastAsia="Times New Roman" w:hAnsi="Arial" w:cs="Arial"/>
                <w:kern w:val="0"/>
                <w:lang w:eastAsia="en-US" w:bidi="ar-SA"/>
              </w:rPr>
              <w:t>Therefore</w:t>
            </w:r>
            <w:proofErr w:type="gramEnd"/>
            <w:r w:rsidRPr="00EF2BA1">
              <w:rPr>
                <w:rFonts w:ascii="Arial" w:eastAsia="Times New Roman" w:hAnsi="Arial" w:cs="Arial"/>
                <w:kern w:val="0"/>
                <w:lang w:eastAsia="en-US" w:bidi="ar-SA"/>
              </w:rPr>
              <w:t xml:space="preserve"> the college limits when you can </w:t>
            </w:r>
            <w:r w:rsidRPr="00EF2BA1">
              <w:rPr>
                <w:rFonts w:ascii="Arial" w:eastAsia="Times New Roman" w:hAnsi="Arial" w:cs="Arial"/>
                <w:b/>
                <w:bCs/>
                <w:kern w:val="0"/>
                <w:lang w:eastAsia="en-US" w:bidi="ar-SA"/>
              </w:rPr>
              <w:t>add classes</w:t>
            </w:r>
            <w:r w:rsidRPr="00EF2BA1">
              <w:rPr>
                <w:rFonts w:ascii="Arial" w:eastAsia="Times New Roman" w:hAnsi="Arial" w:cs="Arial"/>
                <w:kern w:val="0"/>
                <w:lang w:eastAsia="en-US" w:bidi="ar-SA"/>
              </w:rPr>
              <w:t>. Please </w:t>
            </w:r>
            <w:hyperlink r:id="rId11" w:tgtFrame="_blank" w:tooltip="check our registration page" w:history="1">
              <w:r w:rsidRPr="00EF2BA1">
                <w:rPr>
                  <w:rFonts w:ascii="Arial" w:eastAsia="Times New Roman" w:hAnsi="Arial" w:cs="Arial"/>
                  <w:color w:val="0563C1"/>
                  <w:kern w:val="0"/>
                  <w:u w:val="single"/>
                  <w:lang w:eastAsia="en-US" w:bidi="ar-SA"/>
                </w:rPr>
                <w:t>check our registration page</w:t>
              </w:r>
            </w:hyperlink>
            <w:r w:rsidRPr="00EF2BA1">
              <w:rPr>
                <w:rFonts w:ascii="Arial" w:eastAsia="Times New Roman" w:hAnsi="Arial" w:cs="Arial"/>
                <w:kern w:val="0"/>
                <w:lang w:eastAsia="en-US" w:bidi="ar-SA"/>
              </w:rPr>
              <w:t> regarding when classes </w:t>
            </w:r>
            <w:r w:rsidRPr="00EF2BA1">
              <w:rPr>
                <w:rFonts w:ascii="Arial" w:eastAsia="Times New Roman" w:hAnsi="Arial" w:cs="Arial"/>
                <w:b/>
                <w:bCs/>
                <w:kern w:val="0"/>
                <w:lang w:eastAsia="en-US" w:bidi="ar-SA"/>
              </w:rPr>
              <w:t>can be added</w:t>
            </w:r>
            <w:r w:rsidRPr="00EF2BA1">
              <w:rPr>
                <w:rFonts w:ascii="Arial" w:eastAsia="Times New Roman" w:hAnsi="Arial" w:cs="Arial"/>
                <w:kern w:val="0"/>
                <w:lang w:eastAsia="en-US" w:bidi="ar-SA"/>
              </w:rPr>
              <w:t>. You may </w:t>
            </w:r>
            <w:r w:rsidRPr="00EF2BA1">
              <w:rPr>
                <w:rFonts w:ascii="Arial" w:eastAsia="Times New Roman" w:hAnsi="Arial" w:cs="Arial"/>
                <w:b/>
                <w:bCs/>
                <w:kern w:val="0"/>
                <w:lang w:eastAsia="en-US" w:bidi="ar-SA"/>
              </w:rPr>
              <w:t>drop a course</w:t>
            </w:r>
            <w:r w:rsidRPr="00EF2BA1">
              <w:rPr>
                <w:rFonts w:ascii="Arial" w:eastAsia="Times New Roman" w:hAnsi="Arial" w:cs="Arial"/>
                <w:kern w:val="0"/>
                <w:lang w:eastAsia="en-US" w:bidi="ar-SA"/>
              </w:rPr>
              <w:t> through Friday of the first day of class and be eligible for a refund although withdrawing may affect your </w:t>
            </w:r>
            <w:r w:rsidRPr="00EF2BA1">
              <w:rPr>
                <w:rFonts w:ascii="Arial" w:eastAsia="Times New Roman" w:hAnsi="Arial" w:cs="Arial"/>
                <w:b/>
                <w:bCs/>
                <w:kern w:val="0"/>
                <w:lang w:eastAsia="en-US" w:bidi="ar-SA"/>
              </w:rPr>
              <w:t>financial aid</w:t>
            </w:r>
            <w:r w:rsidRPr="00EF2BA1">
              <w:rPr>
                <w:rFonts w:ascii="Arial" w:eastAsia="Times New Roman" w:hAnsi="Arial" w:cs="Arial"/>
                <w:kern w:val="0"/>
                <w:lang w:eastAsia="en-US" w:bidi="ar-SA"/>
              </w:rPr>
              <w:t>. If you are thinking of withdrawing, please speak with your instructor first and then a financial aid counselor: </w:t>
            </w:r>
            <w:hyperlink r:id="rId12" w:tgtFrame="_blank" w:tooltip="Ask FAS" w:history="1">
              <w:r w:rsidRPr="00EF2BA1">
                <w:rPr>
                  <w:rFonts w:ascii="Arial" w:eastAsia="Times New Roman" w:hAnsi="Arial" w:cs="Arial"/>
                  <w:color w:val="0563C1"/>
                  <w:kern w:val="0"/>
                  <w:u w:val="single"/>
                  <w:lang w:eastAsia="en-US" w:bidi="ar-SA"/>
                </w:rPr>
                <w:t>ASK FAS</w:t>
              </w:r>
            </w:hyperlink>
            <w:r w:rsidRPr="00EF2BA1">
              <w:rPr>
                <w:rFonts w:ascii="Arial" w:eastAsia="Times New Roman" w:hAnsi="Arial" w:cs="Arial"/>
                <w:kern w:val="0"/>
                <w:lang w:eastAsia="en-US" w:bidi="ar-SA"/>
              </w:rPr>
              <w:t>.</w:t>
            </w:r>
          </w:p>
          <w:p w14:paraId="6122FE5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Showing up is the first step in ensuring your academic success. </w:t>
            </w:r>
            <w:r w:rsidRPr="00EF2BA1">
              <w:rPr>
                <w:rFonts w:ascii="Arial" w:eastAsia="Times New Roman" w:hAnsi="Arial" w:cs="Arial"/>
                <w:b/>
                <w:bCs/>
                <w:kern w:val="0"/>
                <w:lang w:eastAsia="en-US" w:bidi="ar-SA"/>
              </w:rPr>
              <w:t>Active participation</w:t>
            </w:r>
            <w:r w:rsidRPr="00EF2BA1">
              <w:rPr>
                <w:rFonts w:ascii="Arial" w:eastAsia="Times New Roman" w:hAnsi="Arial" w:cs="Arial"/>
                <w:kern w:val="0"/>
                <w:lang w:eastAsia="en-US" w:bidi="ar-SA"/>
              </w:rPr>
              <w:t> is the next step - whether you are in a classroom or taking classes online. Each of your faculty will give details in the syllabus about their </w:t>
            </w:r>
            <w:r w:rsidRPr="00EF2BA1">
              <w:rPr>
                <w:rFonts w:ascii="Arial" w:eastAsia="Times New Roman" w:hAnsi="Arial" w:cs="Arial"/>
                <w:b/>
                <w:bCs/>
                <w:kern w:val="0"/>
                <w:lang w:eastAsia="en-US" w:bidi="ar-SA"/>
              </w:rPr>
              <w:t>attendance</w:t>
            </w:r>
            <w:r w:rsidRPr="00EF2BA1">
              <w:rPr>
                <w:rFonts w:ascii="Arial" w:eastAsia="Times New Roman" w:hAnsi="Arial" w:cs="Arial"/>
                <w:kern w:val="0"/>
                <w:lang w:eastAsia="en-US" w:bidi="ar-SA"/>
              </w:rPr>
              <w:t> policies. If you are going to miss a session, or be offline for any reason, please let your instructor know in advance. If you don't attend during the first two weeks of a term you will </w:t>
            </w:r>
            <w:r w:rsidRPr="00EF2BA1">
              <w:rPr>
                <w:rFonts w:ascii="Arial" w:eastAsia="Times New Roman" w:hAnsi="Arial" w:cs="Arial"/>
                <w:b/>
                <w:bCs/>
                <w:kern w:val="0"/>
                <w:lang w:eastAsia="en-US" w:bidi="ar-SA"/>
              </w:rPr>
              <w:t>automatically be withdrawn</w:t>
            </w:r>
            <w:r w:rsidRPr="00EF2BA1">
              <w:rPr>
                <w:rFonts w:ascii="Arial" w:eastAsia="Times New Roman" w:hAnsi="Arial" w:cs="Arial"/>
                <w:kern w:val="0"/>
                <w:lang w:eastAsia="en-US" w:bidi="ar-SA"/>
              </w:rPr>
              <w:t xml:space="preserve"> from the </w:t>
            </w:r>
            <w:proofErr w:type="gramStart"/>
            <w:r w:rsidRPr="00EF2BA1">
              <w:rPr>
                <w:rFonts w:ascii="Arial" w:eastAsia="Times New Roman" w:hAnsi="Arial" w:cs="Arial"/>
                <w:kern w:val="0"/>
                <w:lang w:eastAsia="en-US" w:bidi="ar-SA"/>
              </w:rPr>
              <w:t>class</w:t>
            </w:r>
            <w:proofErr w:type="gramEnd"/>
            <w:r w:rsidRPr="00EF2BA1">
              <w:rPr>
                <w:rFonts w:ascii="Arial" w:eastAsia="Times New Roman" w:hAnsi="Arial" w:cs="Arial"/>
                <w:kern w:val="0"/>
                <w:lang w:eastAsia="en-US" w:bidi="ar-SA"/>
              </w:rPr>
              <w:t xml:space="preserve"> and this </w:t>
            </w:r>
            <w:r w:rsidRPr="00EF2BA1">
              <w:rPr>
                <w:rFonts w:ascii="Arial" w:eastAsia="Times New Roman" w:hAnsi="Arial" w:cs="Arial"/>
                <w:kern w:val="0"/>
                <w:lang w:eastAsia="en-US" w:bidi="ar-SA"/>
              </w:rPr>
              <w:lastRenderedPageBreak/>
              <w:t>can cause serious </w:t>
            </w:r>
            <w:r w:rsidRPr="00EF2BA1">
              <w:rPr>
                <w:rFonts w:ascii="Arial" w:eastAsia="Times New Roman" w:hAnsi="Arial" w:cs="Arial"/>
                <w:b/>
                <w:bCs/>
                <w:kern w:val="0"/>
                <w:lang w:eastAsia="en-US" w:bidi="ar-SA"/>
              </w:rPr>
              <w:t>problems if you receive financial aid</w:t>
            </w:r>
            <w:r w:rsidRPr="00EF2BA1">
              <w:rPr>
                <w:rFonts w:ascii="Arial" w:eastAsia="Times New Roman" w:hAnsi="Arial" w:cs="Arial"/>
                <w:kern w:val="0"/>
                <w:lang w:eastAsia="en-US" w:bidi="ar-SA"/>
              </w:rPr>
              <w:t>. In fact, if you withdraw prior to completing 60% of a class and receive any form of federal financial aid (grants or loans) you will be required to repay a portion. So if you are thinking of withdrawing, please speak with your instructor or a financial aid counselor </w:t>
            </w:r>
            <w:hyperlink r:id="rId13" w:tgtFrame="_blank" w:tooltip="Ask FAS" w:history="1">
              <w:r w:rsidRPr="00EF2BA1">
                <w:rPr>
                  <w:rFonts w:ascii="Arial" w:eastAsia="Times New Roman" w:hAnsi="Arial" w:cs="Arial"/>
                  <w:color w:val="0563C1"/>
                  <w:kern w:val="0"/>
                  <w:u w:val="single"/>
                  <w:lang w:eastAsia="en-US" w:bidi="ar-SA"/>
                </w:rPr>
                <w:t>ASK FAS</w:t>
              </w:r>
            </w:hyperlink>
            <w:r w:rsidRPr="00EF2BA1">
              <w:rPr>
                <w:rFonts w:ascii="Arial" w:eastAsia="Times New Roman" w:hAnsi="Arial" w:cs="Arial"/>
                <w:kern w:val="0"/>
                <w:lang w:eastAsia="en-US" w:bidi="ar-SA"/>
              </w:rPr>
              <w:t>.</w:t>
            </w:r>
          </w:p>
          <w:p w14:paraId="1683D826"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St. Petersburg College is supported by the state of Florida so it's important for you to know the </w:t>
            </w:r>
            <w:r w:rsidRPr="00EF2BA1">
              <w:rPr>
                <w:rFonts w:ascii="Arial" w:eastAsia="Times New Roman" w:hAnsi="Arial" w:cs="Arial"/>
                <w:b/>
                <w:bCs/>
                <w:kern w:val="0"/>
                <w:lang w:eastAsia="en-US" w:bidi="ar-SA"/>
              </w:rPr>
              <w:t>state rules</w:t>
            </w:r>
            <w:r w:rsidRPr="00EF2BA1">
              <w:rPr>
                <w:rFonts w:ascii="Arial" w:eastAsia="Times New Roman" w:hAnsi="Arial" w:cs="Arial"/>
                <w:kern w:val="0"/>
                <w:lang w:eastAsia="en-US" w:bidi="ar-SA"/>
              </w:rPr>
              <w:t> that affect your academics. A student may repeat a course once for which a grade of "C" or higher has been earned. Retaking the course may be allowed if it is required in certain circumstances. </w:t>
            </w:r>
            <w:hyperlink r:id="rId14" w:tgtFrame="_blank" w:history="1">
              <w:r w:rsidRPr="00EF2BA1">
                <w:rPr>
                  <w:rFonts w:ascii="Arial" w:eastAsia="Times New Roman" w:hAnsi="Arial" w:cs="Arial"/>
                  <w:color w:val="0563C1"/>
                  <w:kern w:val="0"/>
                  <w:u w:val="single"/>
                  <w:lang w:eastAsia="en-US" w:bidi="ar-SA"/>
                </w:rPr>
                <w:t>See the college procedure</w:t>
              </w:r>
            </w:hyperlink>
            <w:r w:rsidRPr="00EF2BA1">
              <w:rPr>
                <w:rFonts w:ascii="Arial" w:eastAsia="Times New Roman" w:hAnsi="Arial" w:cs="Arial"/>
                <w:kern w:val="0"/>
                <w:lang w:eastAsia="en-US" w:bidi="ar-SA"/>
              </w:rPr>
              <w:t>.</w:t>
            </w:r>
          </w:p>
          <w:p w14:paraId="5B07F867"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Your </w:t>
            </w:r>
            <w:r w:rsidRPr="00EF2BA1">
              <w:rPr>
                <w:rFonts w:ascii="Arial" w:eastAsia="Times New Roman" w:hAnsi="Arial" w:cs="Arial"/>
                <w:b/>
                <w:bCs/>
                <w:kern w:val="0"/>
                <w:lang w:eastAsia="en-US" w:bidi="ar-SA"/>
              </w:rPr>
              <w:t>grade point average</w:t>
            </w:r>
            <w:r w:rsidRPr="00EF2BA1">
              <w:rPr>
                <w:rFonts w:ascii="Arial" w:eastAsia="Times New Roman" w:hAnsi="Arial" w:cs="Arial"/>
                <w:kern w:val="0"/>
                <w:lang w:eastAsia="en-US" w:bidi="ar-SA"/>
              </w:rPr>
              <w:t> is used to determine financial aid eligibility, entrance into certain programs, and warnings, probation, and suspension. If you repeat a course, at SPC or another college, only the last attempt will be used in computing the grade-point average. The </w:t>
            </w:r>
            <w:r w:rsidRPr="00EF2BA1">
              <w:rPr>
                <w:rFonts w:ascii="Arial" w:eastAsia="Times New Roman" w:hAnsi="Arial" w:cs="Arial"/>
                <w:b/>
                <w:bCs/>
                <w:kern w:val="0"/>
                <w:lang w:eastAsia="en-US" w:bidi="ar-SA"/>
              </w:rPr>
              <w:t>Office of Accessibility Services</w:t>
            </w:r>
            <w:r w:rsidRPr="00EF2BA1">
              <w:rPr>
                <w:rFonts w:ascii="Arial" w:eastAsia="Times New Roman" w:hAnsi="Arial" w:cs="Arial"/>
                <w:kern w:val="0"/>
                <w:lang w:eastAsia="en-US" w:bidi="ar-SA"/>
              </w:rPr>
              <w:t> is available to assist you if you have a documented disability or think that you may have a disability. Please make an appointment with the </w:t>
            </w:r>
            <w:hyperlink r:id="rId15" w:tgtFrame="_blank" w:tooltip="Accessibility Services Contacts" w:history="1">
              <w:r w:rsidRPr="00EF2BA1">
                <w:rPr>
                  <w:rFonts w:ascii="Arial" w:eastAsia="Times New Roman" w:hAnsi="Arial" w:cs="Arial"/>
                  <w:color w:val="0563C1"/>
                  <w:kern w:val="0"/>
                  <w:u w:val="single"/>
                  <w:lang w:eastAsia="en-US" w:bidi="ar-SA"/>
                </w:rPr>
                <w:t>Accessibility Coordinator</w:t>
              </w:r>
            </w:hyperlink>
            <w:r w:rsidRPr="00EF2BA1">
              <w:rPr>
                <w:rFonts w:ascii="Arial" w:eastAsia="Times New Roman" w:hAnsi="Arial" w:cs="Arial"/>
                <w:kern w:val="0"/>
                <w:lang w:eastAsia="en-US" w:bidi="ar-SA"/>
              </w:rPr>
              <w:t> on your campus or online. Registering with Accessibility Services is especially important if you are on campus and will need assistance during an emergency classroom evacuation. For contact information, please see the </w:t>
            </w:r>
            <w:hyperlink r:id="rId16" w:tgtFrame="_blank" w:tooltip="Accessibility Services Contacts" w:history="1">
              <w:r w:rsidRPr="00EF2BA1">
                <w:rPr>
                  <w:rFonts w:ascii="Arial" w:eastAsia="Times New Roman" w:hAnsi="Arial" w:cs="Arial"/>
                  <w:color w:val="0563C1"/>
                  <w:kern w:val="0"/>
                  <w:u w:val="single"/>
                  <w:lang w:eastAsia="en-US" w:bidi="ar-SA"/>
                </w:rPr>
                <w:t>Accessibility Services website.</w:t>
              </w:r>
            </w:hyperlink>
          </w:p>
          <w:p w14:paraId="5BD17603"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STUDENT EXPECTATIONS</w:t>
            </w:r>
          </w:p>
          <w:p w14:paraId="0DA92ED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xml:space="preserve">It is important that </w:t>
            </w:r>
            <w:proofErr w:type="gramStart"/>
            <w:r w:rsidRPr="00EF2BA1">
              <w:rPr>
                <w:rFonts w:ascii="Arial" w:eastAsia="Times New Roman" w:hAnsi="Arial" w:cs="Arial"/>
                <w:kern w:val="0"/>
                <w:lang w:eastAsia="en-US" w:bidi="ar-SA"/>
              </w:rPr>
              <w:t>all of</w:t>
            </w:r>
            <w:proofErr w:type="gramEnd"/>
            <w:r w:rsidRPr="00EF2BA1">
              <w:rPr>
                <w:rFonts w:ascii="Arial" w:eastAsia="Times New Roman" w:hAnsi="Arial" w:cs="Arial"/>
                <w:kern w:val="0"/>
                <w:lang w:eastAsia="en-US" w:bidi="ar-SA"/>
              </w:rPr>
              <w:t xml:space="preserve"> your attention be focused on the content to be learned so when you are in class you shouldn't be using your </w:t>
            </w:r>
            <w:r w:rsidRPr="00EF2BA1">
              <w:rPr>
                <w:rFonts w:ascii="Arial" w:eastAsia="Times New Roman" w:hAnsi="Arial" w:cs="Arial"/>
                <w:b/>
                <w:bCs/>
                <w:kern w:val="0"/>
                <w:lang w:eastAsia="en-US" w:bidi="ar-SA"/>
              </w:rPr>
              <w:t>computer, cell phone, and tablet</w:t>
            </w:r>
            <w:r w:rsidRPr="00EF2BA1">
              <w:rPr>
                <w:rFonts w:ascii="Arial" w:eastAsia="Times New Roman" w:hAnsi="Arial" w:cs="Arial"/>
                <w:kern w:val="0"/>
                <w:lang w:eastAsia="en-US" w:bidi="ar-SA"/>
              </w:rPr>
              <w:t> for casual use, only academic purposes. Any use of these devices (including </w:t>
            </w:r>
            <w:r w:rsidRPr="00EF2BA1">
              <w:rPr>
                <w:rFonts w:ascii="Arial" w:eastAsia="Times New Roman" w:hAnsi="Arial" w:cs="Arial"/>
                <w:b/>
                <w:bCs/>
                <w:kern w:val="0"/>
                <w:lang w:eastAsia="en-US" w:bidi="ar-SA"/>
              </w:rPr>
              <w:t>texting</w:t>
            </w:r>
            <w:r w:rsidRPr="00EF2BA1">
              <w:rPr>
                <w:rFonts w:ascii="Arial" w:eastAsia="Times New Roman" w:hAnsi="Arial" w:cs="Arial"/>
                <w:kern w:val="0"/>
                <w:lang w:eastAsia="en-US" w:bidi="ar-SA"/>
              </w:rPr>
              <w:t>) for non-academic purposes draws your attention away from the course work and is therefore subject to disciplinary action. Whether you are taking a course online, blended, or in the classroom, you may be required to have discussions of class assignments and share papers and other class materials with instructors and classmates online. The learning management system, </w:t>
            </w:r>
            <w:r w:rsidRPr="00EF2BA1">
              <w:rPr>
                <w:rFonts w:ascii="Arial" w:eastAsia="Times New Roman" w:hAnsi="Arial" w:cs="Arial"/>
                <w:b/>
                <w:bCs/>
                <w:kern w:val="0"/>
                <w:lang w:eastAsia="en-US" w:bidi="ar-SA"/>
              </w:rPr>
              <w:t>MyCourses</w:t>
            </w:r>
            <w:r w:rsidRPr="00EF2BA1">
              <w:rPr>
                <w:rFonts w:ascii="Arial" w:eastAsia="Times New Roman" w:hAnsi="Arial" w:cs="Arial"/>
                <w:kern w:val="0"/>
                <w:lang w:eastAsia="en-US" w:bidi="ar-SA"/>
              </w:rPr>
              <w:t>, will be used for this purpose and you should complete the Introduction to </w:t>
            </w:r>
            <w:r w:rsidRPr="00EF2BA1">
              <w:rPr>
                <w:rFonts w:ascii="Arial" w:eastAsia="Times New Roman" w:hAnsi="Arial" w:cs="Arial"/>
                <w:i/>
                <w:iCs/>
                <w:kern w:val="0"/>
                <w:lang w:eastAsia="en-US" w:bidi="ar-SA"/>
              </w:rPr>
              <w:t>MyCourses</w:t>
            </w:r>
            <w:r w:rsidRPr="00EF2BA1">
              <w:rPr>
                <w:rFonts w:ascii="Arial" w:eastAsia="Times New Roman" w:hAnsi="Arial" w:cs="Arial"/>
                <w:kern w:val="0"/>
                <w:lang w:eastAsia="en-US" w:bidi="ar-SA"/>
              </w:rPr>
              <w:t> so that you are comfortable with the system and can complete your assignments. Whether you are in an online class or a physical classroom, certain </w:t>
            </w:r>
            <w:r w:rsidRPr="00EF2BA1">
              <w:rPr>
                <w:rFonts w:ascii="Arial" w:eastAsia="Times New Roman" w:hAnsi="Arial" w:cs="Arial"/>
                <w:b/>
                <w:bCs/>
                <w:kern w:val="0"/>
                <w:lang w:eastAsia="en-US" w:bidi="ar-SA"/>
              </w:rPr>
              <w:t>behaviors</w:t>
            </w:r>
            <w:r w:rsidRPr="00EF2BA1">
              <w:rPr>
                <w:rFonts w:ascii="Arial" w:eastAsia="Times New Roman" w:hAnsi="Arial" w:cs="Arial"/>
                <w:kern w:val="0"/>
                <w:lang w:eastAsia="en-US" w:bidi="ar-SA"/>
              </w:rPr>
              <w:t> are expected when you communicate with your peers and your instructors. You need to contribute to a positive learning/teaching environment, respecting the rights of others and their opportunity to learn. No one has the right to interfere with the teaching/learning process. Below are the traits of a </w:t>
            </w:r>
            <w:r w:rsidRPr="00EF2BA1">
              <w:rPr>
                <w:rFonts w:ascii="Arial" w:eastAsia="Times New Roman" w:hAnsi="Arial" w:cs="Arial"/>
                <w:b/>
                <w:bCs/>
                <w:kern w:val="0"/>
                <w:lang w:eastAsia="en-US" w:bidi="ar-SA"/>
              </w:rPr>
              <w:t>successful student</w:t>
            </w:r>
            <w:r w:rsidRPr="00EF2BA1">
              <w:rPr>
                <w:rFonts w:ascii="Arial" w:eastAsia="Times New Roman" w:hAnsi="Arial" w:cs="Arial"/>
                <w:kern w:val="0"/>
                <w:lang w:eastAsia="en-US" w:bidi="ar-SA"/>
              </w:rPr>
              <w:t>. These guidelines pertain whether your course is online or in the classroom. When communicating, you should always:</w:t>
            </w:r>
          </w:p>
          <w:p w14:paraId="2E763769"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treat everyone with respect in every communication</w:t>
            </w:r>
          </w:p>
          <w:p w14:paraId="08387A0F"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use your professor's proper title: Dr. or Prof., or if you are in doubt use Mr. or Ms.</w:t>
            </w:r>
          </w:p>
          <w:p w14:paraId="79AF4CCA"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use clear and concise language</w:t>
            </w:r>
          </w:p>
          <w:p w14:paraId="5521DC30"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remember that college level communication should use correct grammar, whether written or spoken. Avoid slang.</w:t>
            </w:r>
          </w:p>
          <w:p w14:paraId="0F09128E"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use correct spelling and avoid texting abbreviations</w:t>
            </w:r>
          </w:p>
          <w:p w14:paraId="6A198163"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avoid using the caps lock feature as it can be interpreted as yelling online</w:t>
            </w:r>
          </w:p>
          <w:p w14:paraId="6F85AED2"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be cautious when using humor or sarcasm as tone is sometimes lost in an email or discussion post and, even when spoken, your message might be misunderstood</w:t>
            </w:r>
          </w:p>
          <w:p w14:paraId="769091CA" w14:textId="77777777" w:rsidR="00EF2BA1" w:rsidRPr="00EF2BA1" w:rsidRDefault="00EF2BA1" w:rsidP="00EF2BA1">
            <w:pPr>
              <w:widowControl/>
              <w:numPr>
                <w:ilvl w:val="0"/>
                <w:numId w:val="14"/>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be cautious with personal information (both yours and others')</w:t>
            </w:r>
          </w:p>
          <w:p w14:paraId="2335FAF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When you send an email to your instructor, department chair, dean, or classmates, you should:</w:t>
            </w:r>
          </w:p>
          <w:p w14:paraId="68EA27C1" w14:textId="77777777" w:rsidR="00EF2BA1" w:rsidRPr="00EF2BA1" w:rsidRDefault="00EF2BA1" w:rsidP="00EF2BA1">
            <w:pPr>
              <w:widowControl/>
              <w:numPr>
                <w:ilvl w:val="0"/>
                <w:numId w:val="15"/>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use a subject line that describes what you are writing about</w:t>
            </w:r>
          </w:p>
          <w:p w14:paraId="7A03F645" w14:textId="77777777" w:rsidR="00EF2BA1" w:rsidRPr="00EF2BA1" w:rsidRDefault="00EF2BA1" w:rsidP="00EF2BA1">
            <w:pPr>
              <w:widowControl/>
              <w:numPr>
                <w:ilvl w:val="0"/>
                <w:numId w:val="15"/>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avoid attachments unless you are sure your recipients can open them</w:t>
            </w:r>
          </w:p>
          <w:p w14:paraId="050BA922" w14:textId="77777777" w:rsidR="00EF2BA1" w:rsidRPr="00EF2BA1" w:rsidRDefault="00EF2BA1" w:rsidP="00EF2BA1">
            <w:pPr>
              <w:widowControl/>
              <w:numPr>
                <w:ilvl w:val="0"/>
                <w:numId w:val="15"/>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be clear, concise, and courteous</w:t>
            </w:r>
          </w:p>
          <w:p w14:paraId="2B643EC4" w14:textId="77777777" w:rsidR="00EF2BA1" w:rsidRPr="00EF2BA1" w:rsidRDefault="00EF2BA1" w:rsidP="00EF2BA1">
            <w:pPr>
              <w:widowControl/>
              <w:numPr>
                <w:ilvl w:val="0"/>
                <w:numId w:val="15"/>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sign your message with your name</w:t>
            </w:r>
          </w:p>
          <w:p w14:paraId="3FC8AEA2" w14:textId="77777777" w:rsidR="00EF2BA1" w:rsidRPr="00EF2BA1" w:rsidRDefault="00EF2BA1" w:rsidP="00EF2BA1">
            <w:pPr>
              <w:widowControl/>
              <w:numPr>
                <w:ilvl w:val="0"/>
                <w:numId w:val="15"/>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lastRenderedPageBreak/>
              <w:t>use your SPC email account to ensure delivery. Sometime emails from non-SPC accounts are stopped by the spam filter and the recipient may not receive it.</w:t>
            </w:r>
          </w:p>
          <w:p w14:paraId="10E056FE"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Your faculty member will include in the syllabus expectations for response times on email.</w:t>
            </w:r>
          </w:p>
          <w:p w14:paraId="09761575"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When posting to a discussion board, you should:</w:t>
            </w:r>
          </w:p>
          <w:p w14:paraId="1221F26A"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write posts that are on-topic and within the scope of the course material</w:t>
            </w:r>
          </w:p>
          <w:p w14:paraId="3B5D75DE"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take your posts seriously; review and edit your posts before sending</w:t>
            </w:r>
          </w:p>
          <w:p w14:paraId="0B7FA9AE"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be as brief as possible while still making a thorough comment</w:t>
            </w:r>
          </w:p>
          <w:p w14:paraId="3B9D3E7F"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always give proper credit when referencing or quoting another source</w:t>
            </w:r>
          </w:p>
          <w:p w14:paraId="1A735027"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read all messages in a thread before replying</w:t>
            </w:r>
          </w:p>
          <w:p w14:paraId="54D69C9E"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avoid repeating someone else's post without adding something of your own to it</w:t>
            </w:r>
          </w:p>
          <w:p w14:paraId="484338EF"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avoid short, generic replies such as, "I agree." You should include why you agree or add to the previous point</w:t>
            </w:r>
          </w:p>
          <w:p w14:paraId="55EBF301"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always be respectful of others' opinions, even when they differ from your own</w:t>
            </w:r>
          </w:p>
          <w:p w14:paraId="57D64075"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express any differing opinions in a respectful, non-critical way</w:t>
            </w:r>
          </w:p>
          <w:p w14:paraId="5173B333"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not make personal or insulting remarks</w:t>
            </w:r>
          </w:p>
          <w:p w14:paraId="5EAE9E8A" w14:textId="77777777" w:rsidR="00EF2BA1" w:rsidRPr="00EF2BA1" w:rsidRDefault="00EF2BA1" w:rsidP="00EF2BA1">
            <w:pPr>
              <w:widowControl/>
              <w:numPr>
                <w:ilvl w:val="0"/>
                <w:numId w:val="16"/>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be open-minded</w:t>
            </w:r>
          </w:p>
          <w:p w14:paraId="6C050D5D"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The instructor has the </w:t>
            </w:r>
            <w:r w:rsidRPr="00EF2BA1">
              <w:rPr>
                <w:rFonts w:ascii="Arial" w:eastAsia="Times New Roman" w:hAnsi="Arial" w:cs="Arial"/>
                <w:b/>
                <w:bCs/>
                <w:kern w:val="0"/>
                <w:lang w:eastAsia="en-US" w:bidi="ar-SA"/>
              </w:rPr>
              <w:t>authority</w:t>
            </w:r>
            <w:r w:rsidRPr="00EF2BA1">
              <w:rPr>
                <w:rFonts w:ascii="Arial" w:eastAsia="Times New Roman" w:hAnsi="Arial" w:cs="Arial"/>
                <w:kern w:val="0"/>
                <w:lang w:eastAsia="en-US" w:bidi="ar-SA"/>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 We expect you to be </w:t>
            </w:r>
            <w:r w:rsidRPr="00EF2BA1">
              <w:rPr>
                <w:rFonts w:ascii="Arial" w:eastAsia="Times New Roman" w:hAnsi="Arial" w:cs="Arial"/>
                <w:b/>
                <w:bCs/>
                <w:kern w:val="0"/>
                <w:lang w:eastAsia="en-US" w:bidi="ar-SA"/>
              </w:rPr>
              <w:t>honest</w:t>
            </w:r>
            <w:r w:rsidRPr="00EF2BA1">
              <w:rPr>
                <w:rFonts w:ascii="Arial" w:eastAsia="Times New Roman" w:hAnsi="Arial" w:cs="Arial"/>
                <w:kern w:val="0"/>
                <w:lang w:eastAsia="en-US" w:bidi="ar-SA"/>
              </w:rPr>
              <w:t xml:space="preserve"> in </w:t>
            </w:r>
            <w:proofErr w:type="gramStart"/>
            <w:r w:rsidRPr="00EF2BA1">
              <w:rPr>
                <w:rFonts w:ascii="Arial" w:eastAsia="Times New Roman" w:hAnsi="Arial" w:cs="Arial"/>
                <w:kern w:val="0"/>
                <w:lang w:eastAsia="en-US" w:bidi="ar-SA"/>
              </w:rPr>
              <w:t>all of</w:t>
            </w:r>
            <w:proofErr w:type="gramEnd"/>
            <w:r w:rsidRPr="00EF2BA1">
              <w:rPr>
                <w:rFonts w:ascii="Arial" w:eastAsia="Times New Roman" w:hAnsi="Arial" w:cs="Arial"/>
                <w:kern w:val="0"/>
                <w:lang w:eastAsia="en-US" w:bidi="ar-SA"/>
              </w:rPr>
              <w:t xml:space="preserve"> your academic work. By enrolling at the College, you agree to obey </w:t>
            </w:r>
            <w:proofErr w:type="gramStart"/>
            <w:r w:rsidRPr="00EF2BA1">
              <w:rPr>
                <w:rFonts w:ascii="Arial" w:eastAsia="Times New Roman" w:hAnsi="Arial" w:cs="Arial"/>
                <w:kern w:val="0"/>
                <w:lang w:eastAsia="en-US" w:bidi="ar-SA"/>
              </w:rPr>
              <w:t>all of</w:t>
            </w:r>
            <w:proofErr w:type="gramEnd"/>
            <w:r w:rsidRPr="00EF2BA1">
              <w:rPr>
                <w:rFonts w:ascii="Arial" w:eastAsia="Times New Roman" w:hAnsi="Arial" w:cs="Arial"/>
                <w:kern w:val="0"/>
                <w:lang w:eastAsia="en-US" w:bidi="ar-SA"/>
              </w:rPr>
              <w:t xml:space="preserve"> the standards of </w:t>
            </w:r>
            <w:r w:rsidRPr="00EF2BA1">
              <w:rPr>
                <w:rFonts w:ascii="Arial" w:eastAsia="Times New Roman" w:hAnsi="Arial" w:cs="Arial"/>
                <w:b/>
                <w:bCs/>
                <w:kern w:val="0"/>
                <w:lang w:eastAsia="en-US" w:bidi="ar-SA"/>
              </w:rPr>
              <w:t>academic honesty and integrity</w:t>
            </w:r>
            <w:r w:rsidRPr="00EF2BA1">
              <w:rPr>
                <w:rFonts w:ascii="Arial" w:eastAsia="Times New Roman" w:hAnsi="Arial" w:cs="Arial"/>
                <w:kern w:val="0"/>
                <w:lang w:eastAsia="en-US" w:bidi="ar-SA"/>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 The academic honesty policy and procedures are available online:</w:t>
            </w:r>
          </w:p>
          <w:p w14:paraId="18DEA4F2" w14:textId="77777777" w:rsidR="00EF2BA1" w:rsidRPr="00EF2BA1" w:rsidRDefault="00000000" w:rsidP="00EF2BA1">
            <w:pPr>
              <w:widowControl/>
              <w:numPr>
                <w:ilvl w:val="0"/>
                <w:numId w:val="17"/>
              </w:numPr>
              <w:suppressAutoHyphens w:val="0"/>
              <w:autoSpaceDN/>
              <w:textAlignment w:val="auto"/>
              <w:rPr>
                <w:rFonts w:ascii="Arial" w:eastAsia="Times New Roman" w:hAnsi="Arial" w:cs="Arial"/>
                <w:kern w:val="0"/>
                <w:lang w:eastAsia="en-US" w:bidi="ar-SA"/>
              </w:rPr>
            </w:pPr>
            <w:hyperlink r:id="rId17" w:tgtFrame="_blank" w:tooltip="https://web.spcollege.edu/botrules/R4/4_461.doc" w:history="1">
              <w:r w:rsidR="00EF2BA1" w:rsidRPr="00EF2BA1">
                <w:rPr>
                  <w:rFonts w:ascii="Arial" w:eastAsia="Times New Roman" w:hAnsi="Arial" w:cs="Arial"/>
                  <w:color w:val="0563C1"/>
                  <w:kern w:val="0"/>
                  <w:u w:val="single"/>
                  <w:lang w:eastAsia="en-US" w:bidi="ar-SA"/>
                </w:rPr>
                <w:t>Academic Honesty Policies, Honor Code</w:t>
              </w:r>
            </w:hyperlink>
          </w:p>
          <w:p w14:paraId="306A8AA4" w14:textId="77777777" w:rsidR="00EF2BA1" w:rsidRPr="00EF2BA1" w:rsidRDefault="00000000" w:rsidP="00EF2BA1">
            <w:pPr>
              <w:widowControl/>
              <w:numPr>
                <w:ilvl w:val="0"/>
                <w:numId w:val="17"/>
              </w:numPr>
              <w:suppressAutoHyphens w:val="0"/>
              <w:autoSpaceDN/>
              <w:textAlignment w:val="auto"/>
              <w:rPr>
                <w:rFonts w:ascii="Arial" w:eastAsia="Times New Roman" w:hAnsi="Arial" w:cs="Arial"/>
                <w:kern w:val="0"/>
                <w:lang w:eastAsia="en-US" w:bidi="ar-SA"/>
              </w:rPr>
            </w:pPr>
            <w:hyperlink r:id="rId18" w:tgtFrame="_blank" w:tooltip="https://web.spcollege.edu/botrules/P4/P4_461.doc" w:history="1">
              <w:r w:rsidR="00EF2BA1" w:rsidRPr="00EF2BA1">
                <w:rPr>
                  <w:rFonts w:ascii="Arial" w:eastAsia="Times New Roman" w:hAnsi="Arial" w:cs="Arial"/>
                  <w:color w:val="0563C1"/>
                  <w:kern w:val="0"/>
                  <w:u w:val="single"/>
                  <w:lang w:eastAsia="en-US" w:bidi="ar-SA"/>
                </w:rPr>
                <w:t>Academic Integrity Policies and Procedures</w:t>
              </w:r>
            </w:hyperlink>
          </w:p>
          <w:p w14:paraId="02558E4C"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2740AF7C"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These documents include details on what is meant by:</w:t>
            </w:r>
          </w:p>
          <w:p w14:paraId="7798F286"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Cheating</w:t>
            </w:r>
          </w:p>
          <w:p w14:paraId="419D04A7"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Bribery</w:t>
            </w:r>
          </w:p>
          <w:p w14:paraId="3FC84BD1"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Misrepresentation</w:t>
            </w:r>
          </w:p>
          <w:p w14:paraId="02115FE8"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Conspiracy</w:t>
            </w:r>
          </w:p>
          <w:p w14:paraId="6F98E5A0"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Fabrication</w:t>
            </w:r>
          </w:p>
          <w:p w14:paraId="57AE1A9F"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Collusion</w:t>
            </w:r>
          </w:p>
          <w:p w14:paraId="4D401B1B"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Duplicate submissions</w:t>
            </w:r>
          </w:p>
          <w:p w14:paraId="2F5CB061"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Academic misconduct</w:t>
            </w:r>
          </w:p>
          <w:p w14:paraId="11E73D5A" w14:textId="77777777" w:rsidR="00EF2BA1" w:rsidRPr="00EF2BA1" w:rsidRDefault="00EF2BA1" w:rsidP="00EF2BA1">
            <w:pPr>
              <w:widowControl/>
              <w:numPr>
                <w:ilvl w:val="0"/>
                <w:numId w:val="18"/>
              </w:numPr>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Improper calculator, computer or online use</w:t>
            </w:r>
          </w:p>
          <w:p w14:paraId="6F295D7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Some of your courses may include online material that is protected by </w:t>
            </w:r>
            <w:r w:rsidRPr="00EF2BA1">
              <w:rPr>
                <w:rFonts w:ascii="Arial" w:eastAsia="Times New Roman" w:hAnsi="Arial" w:cs="Arial"/>
                <w:b/>
                <w:bCs/>
                <w:kern w:val="0"/>
                <w:lang w:eastAsia="en-US" w:bidi="ar-SA"/>
              </w:rPr>
              <w:t>copyright</w:t>
            </w:r>
            <w:r w:rsidRPr="00EF2BA1">
              <w:rPr>
                <w:rFonts w:ascii="Arial" w:eastAsia="Times New Roman" w:hAnsi="Arial" w:cs="Arial"/>
                <w:kern w:val="0"/>
                <w:lang w:eastAsia="en-US" w:bidi="ar-SA"/>
              </w:rPr>
              <w:t>. This means that the work is available for you to use in your studies but you can't copy and share the materials (</w:t>
            </w:r>
            <w:hyperlink r:id="rId19" w:tgtFrame="_blank" w:tooltip="Original URL: http://www.copyright.gov/. Click or tap if you trust this link." w:history="1">
              <w:r w:rsidRPr="00EF2BA1">
                <w:rPr>
                  <w:rFonts w:ascii="Arial" w:eastAsia="Times New Roman" w:hAnsi="Arial" w:cs="Arial"/>
                  <w:color w:val="0563C1"/>
                  <w:kern w:val="0"/>
                  <w:u w:val="single"/>
                  <w:lang w:eastAsia="en-US" w:bidi="ar-SA"/>
                </w:rPr>
                <w:t>http://www.copyright.gov</w:t>
              </w:r>
            </w:hyperlink>
            <w:r w:rsidRPr="00EF2BA1">
              <w:rPr>
                <w:rFonts w:ascii="Arial" w:eastAsia="Times New Roman" w:hAnsi="Arial" w:cs="Arial"/>
                <w:kern w:val="0"/>
                <w:lang w:eastAsia="en-US" w:bidi="ar-SA"/>
              </w:rPr>
              <w:t xml:space="preserve">). It's your responsibility to be academically honest in </w:t>
            </w:r>
            <w:proofErr w:type="gramStart"/>
            <w:r w:rsidRPr="00EF2BA1">
              <w:rPr>
                <w:rFonts w:ascii="Arial" w:eastAsia="Times New Roman" w:hAnsi="Arial" w:cs="Arial"/>
                <w:kern w:val="0"/>
                <w:lang w:eastAsia="en-US" w:bidi="ar-SA"/>
              </w:rPr>
              <w:t>all of</w:t>
            </w:r>
            <w:proofErr w:type="gramEnd"/>
            <w:r w:rsidRPr="00EF2BA1">
              <w:rPr>
                <w:rFonts w:ascii="Arial" w:eastAsia="Times New Roman" w:hAnsi="Arial" w:cs="Arial"/>
                <w:kern w:val="0"/>
                <w:lang w:eastAsia="en-US" w:bidi="ar-SA"/>
              </w:rPr>
              <w:t xml:space="preserve"> your work.</w:t>
            </w:r>
          </w:p>
          <w:p w14:paraId="20F29749"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SAFETY AND SECURITY</w:t>
            </w:r>
          </w:p>
          <w:p w14:paraId="15A2A04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xml:space="preserve">We want to make sure that you are comfortable on campus and feel secure in your learning environment. The SPC campuses are very </w:t>
            </w:r>
            <w:proofErr w:type="gramStart"/>
            <w:r w:rsidRPr="00EF2BA1">
              <w:rPr>
                <w:rFonts w:ascii="Arial" w:eastAsia="Times New Roman" w:hAnsi="Arial" w:cs="Arial"/>
                <w:kern w:val="0"/>
                <w:lang w:eastAsia="en-US" w:bidi="ar-SA"/>
              </w:rPr>
              <w:t>safe</w:t>
            </w:r>
            <w:proofErr w:type="gramEnd"/>
            <w:r w:rsidRPr="00EF2BA1">
              <w:rPr>
                <w:rFonts w:ascii="Arial" w:eastAsia="Times New Roman" w:hAnsi="Arial" w:cs="Arial"/>
                <w:kern w:val="0"/>
                <w:lang w:eastAsia="en-US" w:bidi="ar-SA"/>
              </w:rPr>
              <w:t xml:space="preserv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 </w:t>
            </w:r>
            <w:r w:rsidRPr="00EF2BA1">
              <w:rPr>
                <w:rFonts w:ascii="Arial" w:eastAsia="Times New Roman" w:hAnsi="Arial" w:cs="Arial"/>
                <w:b/>
                <w:bCs/>
                <w:kern w:val="0"/>
                <w:lang w:eastAsia="en-US" w:bidi="ar-SA"/>
              </w:rPr>
              <w:t xml:space="preserve">If you have an emergency, dial 911 </w:t>
            </w:r>
            <w:r w:rsidRPr="00EF2BA1">
              <w:rPr>
                <w:rFonts w:ascii="Arial" w:eastAsia="Times New Roman" w:hAnsi="Arial" w:cs="Arial"/>
                <w:b/>
                <w:bCs/>
                <w:kern w:val="0"/>
                <w:lang w:eastAsia="en-US" w:bidi="ar-SA"/>
              </w:rPr>
              <w:lastRenderedPageBreak/>
              <w:t>immediately. </w:t>
            </w:r>
            <w:r w:rsidRPr="00EF2BA1">
              <w:rPr>
                <w:rFonts w:ascii="Arial" w:eastAsia="Times New Roman" w:hAnsi="Arial" w:cs="Arial"/>
                <w:kern w:val="0"/>
                <w:lang w:eastAsia="en-US" w:bidi="ar-SA"/>
              </w:rPr>
              <w:t>For information on campus safety and security policies, please call 727-791-2560. More information is also available on the </w:t>
            </w:r>
            <w:hyperlink r:id="rId20" w:tgtFrame="_blank" w:tooltip="Campus Safety" w:history="1">
              <w:r w:rsidRPr="00EF2BA1">
                <w:rPr>
                  <w:rFonts w:ascii="Arial" w:eastAsia="Times New Roman" w:hAnsi="Arial" w:cs="Arial"/>
                  <w:color w:val="0563C1"/>
                  <w:kern w:val="0"/>
                  <w:u w:val="single"/>
                  <w:lang w:eastAsia="en-US" w:bidi="ar-SA"/>
                </w:rPr>
                <w:t>Campus Safety website.</w:t>
              </w:r>
            </w:hyperlink>
          </w:p>
          <w:p w14:paraId="1AEB14E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The college website (</w:t>
            </w:r>
            <w:hyperlink r:id="rId21" w:tgtFrame="_blank" w:tooltip="college website" w:history="1">
              <w:r w:rsidRPr="00EF2BA1">
                <w:rPr>
                  <w:rFonts w:ascii="Arial" w:eastAsia="Times New Roman" w:hAnsi="Arial" w:cs="Arial"/>
                  <w:color w:val="0563C1"/>
                  <w:kern w:val="0"/>
                  <w:u w:val="single"/>
                  <w:lang w:eastAsia="en-US" w:bidi="ar-SA"/>
                </w:rPr>
                <w:t>www.spcollege.edu</w:t>
              </w:r>
            </w:hyperlink>
            <w:r w:rsidRPr="00EF2BA1">
              <w:rPr>
                <w:rFonts w:ascii="Arial" w:eastAsia="Times New Roman" w:hAnsi="Arial" w:cs="Arial"/>
                <w:kern w:val="0"/>
                <w:lang w:eastAsia="en-US" w:bidi="ar-SA"/>
              </w:rPr>
              <w:t>) is the best source of information in the event of an </w:t>
            </w:r>
            <w:r w:rsidRPr="00EF2BA1">
              <w:rPr>
                <w:rFonts w:ascii="Arial" w:eastAsia="Times New Roman" w:hAnsi="Arial" w:cs="Arial"/>
                <w:b/>
                <w:bCs/>
                <w:kern w:val="0"/>
                <w:lang w:eastAsia="en-US" w:bidi="ar-SA"/>
              </w:rPr>
              <w:t>emergency</w:t>
            </w:r>
            <w:r w:rsidRPr="00EF2BA1">
              <w:rPr>
                <w:rFonts w:ascii="Arial" w:eastAsia="Times New Roman" w:hAnsi="Arial" w:cs="Arial"/>
                <w:kern w:val="0"/>
                <w:lang w:eastAsia="en-US" w:bidi="ar-SA"/>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478D2D8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Federal and state law requires a person designated as a </w:t>
            </w:r>
            <w:r w:rsidRPr="00EF2BA1">
              <w:rPr>
                <w:rFonts w:ascii="Arial" w:eastAsia="Times New Roman" w:hAnsi="Arial" w:cs="Arial"/>
                <w:b/>
                <w:bCs/>
                <w:kern w:val="0"/>
                <w:lang w:eastAsia="en-US" w:bidi="ar-SA"/>
              </w:rPr>
              <w:t>"sexual predator or offender"</w:t>
            </w:r>
            <w:r w:rsidRPr="00EF2BA1">
              <w:rPr>
                <w:rFonts w:ascii="Arial" w:eastAsia="Times New Roman" w:hAnsi="Arial" w:cs="Arial"/>
                <w:kern w:val="0"/>
                <w:lang w:eastAsia="en-US" w:bidi="ar-SA"/>
              </w:rPr>
              <w:t> to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22" w:tgtFrame="_blank" w:tooltip="Original URL: http://offender.fdle.state.fl.us/offender/. Click or tap if you trust this link." w:history="1">
              <w:r w:rsidRPr="00EF2BA1">
                <w:rPr>
                  <w:rFonts w:ascii="Arial" w:eastAsia="Times New Roman" w:hAnsi="Arial" w:cs="Arial"/>
                  <w:color w:val="0563C1"/>
                  <w:kern w:val="0"/>
                  <w:u w:val="single"/>
                  <w:lang w:eastAsia="en-US" w:bidi="ar-SA"/>
                </w:rPr>
                <w:t>http://offender.fdle.state.fl.us/offender/</w:t>
              </w:r>
            </w:hyperlink>
            <w:r w:rsidRPr="00EF2BA1">
              <w:rPr>
                <w:rFonts w:ascii="Arial" w:eastAsia="Times New Roman" w:hAnsi="Arial" w:cs="Arial"/>
                <w:kern w:val="0"/>
                <w:lang w:eastAsia="en-US" w:bidi="ar-SA"/>
              </w:rPr>
              <w:t>. A list of sexual offenders or predators registered for classes at SPC is also available.</w:t>
            </w:r>
          </w:p>
          <w:p w14:paraId="0E19089D"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STUDENT CONCERNS</w:t>
            </w:r>
          </w:p>
          <w:p w14:paraId="716C1DB6"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xml:space="preserve">St. Petersburg College wants to make sure that you </w:t>
            </w:r>
            <w:proofErr w:type="gramStart"/>
            <w:r w:rsidRPr="00EF2BA1">
              <w:rPr>
                <w:rFonts w:ascii="Arial" w:eastAsia="Times New Roman" w:hAnsi="Arial" w:cs="Arial"/>
                <w:kern w:val="0"/>
                <w:lang w:eastAsia="en-US" w:bidi="ar-SA"/>
              </w:rPr>
              <w:t>are able to</w:t>
            </w:r>
            <w:proofErr w:type="gramEnd"/>
            <w:r w:rsidRPr="00EF2BA1">
              <w:rPr>
                <w:rFonts w:ascii="Arial" w:eastAsia="Times New Roman" w:hAnsi="Arial" w:cs="Arial"/>
                <w:kern w:val="0"/>
                <w:lang w:eastAsia="en-US" w:bidi="ar-SA"/>
              </w:rPr>
              <w:t xml:space="preserve"> receive </w:t>
            </w:r>
            <w:r w:rsidRPr="00EF2BA1">
              <w:rPr>
                <w:rFonts w:ascii="Arial" w:eastAsia="Times New Roman" w:hAnsi="Arial" w:cs="Arial"/>
                <w:b/>
                <w:bCs/>
                <w:kern w:val="0"/>
                <w:lang w:eastAsia="en-US" w:bidi="ar-SA"/>
              </w:rPr>
              <w:t>prompt and fair resolutions</w:t>
            </w:r>
            <w:r w:rsidRPr="00EF2BA1">
              <w:rPr>
                <w:rFonts w:ascii="Arial" w:eastAsia="Times New Roman" w:hAnsi="Arial" w:cs="Arial"/>
                <w:kern w:val="0"/>
                <w:lang w:eastAsia="en-US" w:bidi="ar-SA"/>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w:t>
            </w:r>
            <w:hyperlink r:id="rId23" w:tgtFrame="_blank" w:tooltip="http://web.spcollege.edu/survey/13002/" w:history="1">
              <w:r w:rsidRPr="00EF2BA1">
                <w:rPr>
                  <w:rFonts w:ascii="Arial" w:eastAsia="Times New Roman" w:hAnsi="Arial" w:cs="Arial"/>
                  <w:color w:val="0563C1"/>
                  <w:kern w:val="0"/>
                  <w:u w:val="single"/>
                  <w:lang w:eastAsia="en-US" w:bidi="ar-SA"/>
                </w:rPr>
                <w:t>https://web.spcollege.edu/survey/13002/</w:t>
              </w:r>
            </w:hyperlink>
          </w:p>
          <w:p w14:paraId="5BBCD58A"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If you're not able to submit the form online yourself, feel free to ask a college employee to submit the form on your behalf.</w:t>
            </w:r>
          </w:p>
          <w:p w14:paraId="7658E3E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4B2AF2EC"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OTHER SUPPORT SERVICES:</w:t>
            </w:r>
          </w:p>
          <w:p w14:paraId="49B62CF6" w14:textId="77777777" w:rsidR="00EF2BA1" w:rsidRPr="00EF2BA1" w:rsidRDefault="00000000" w:rsidP="00EF2BA1">
            <w:pPr>
              <w:widowControl/>
              <w:numPr>
                <w:ilvl w:val="0"/>
                <w:numId w:val="19"/>
              </w:numPr>
              <w:suppressAutoHyphens w:val="0"/>
              <w:autoSpaceDN/>
              <w:textAlignment w:val="auto"/>
              <w:rPr>
                <w:rFonts w:ascii="Arial" w:eastAsia="Times New Roman" w:hAnsi="Arial" w:cs="Arial"/>
                <w:kern w:val="0"/>
                <w:lang w:eastAsia="en-US" w:bidi="ar-SA"/>
              </w:rPr>
            </w:pPr>
            <w:hyperlink r:id="rId24" w:tgtFrame="_blank" w:tooltip="https://www.spcollege.edu/academic-calendar" w:history="1">
              <w:r w:rsidR="00EF2BA1" w:rsidRPr="00EF2BA1">
                <w:rPr>
                  <w:rFonts w:ascii="Arial" w:eastAsia="Times New Roman" w:hAnsi="Arial" w:cs="Arial"/>
                  <w:color w:val="0563C1"/>
                  <w:kern w:val="0"/>
                  <w:u w:val="single"/>
                  <w:lang w:eastAsia="en-US" w:bidi="ar-SA"/>
                </w:rPr>
                <w:t>Academic Calendar</w:t>
              </w:r>
            </w:hyperlink>
          </w:p>
          <w:p w14:paraId="6CE7C26A" w14:textId="77777777" w:rsidR="00EF2BA1" w:rsidRPr="00EF2BA1" w:rsidRDefault="00000000" w:rsidP="00EF2BA1">
            <w:pPr>
              <w:widowControl/>
              <w:numPr>
                <w:ilvl w:val="0"/>
                <w:numId w:val="19"/>
              </w:numPr>
              <w:suppressAutoHyphens w:val="0"/>
              <w:autoSpaceDN/>
              <w:textAlignment w:val="auto"/>
              <w:rPr>
                <w:rFonts w:ascii="Arial" w:eastAsia="Times New Roman" w:hAnsi="Arial" w:cs="Arial"/>
                <w:kern w:val="0"/>
                <w:lang w:eastAsia="en-US" w:bidi="ar-SA"/>
              </w:rPr>
            </w:pPr>
            <w:hyperlink r:id="rId25" w:tgtFrame="_blank" w:tooltip="Learning Resources" w:history="1">
              <w:r w:rsidR="00EF2BA1" w:rsidRPr="00EF2BA1">
                <w:rPr>
                  <w:rFonts w:ascii="Arial" w:eastAsia="Times New Roman" w:hAnsi="Arial" w:cs="Arial"/>
                  <w:color w:val="0563C1"/>
                  <w:kern w:val="0"/>
                  <w:u w:val="single"/>
                  <w:lang w:eastAsia="en-US" w:bidi="ar-SA"/>
                </w:rPr>
                <w:t>Learning Resources</w:t>
              </w:r>
            </w:hyperlink>
          </w:p>
          <w:p w14:paraId="121A4FAD" w14:textId="77777777" w:rsidR="00EF2BA1" w:rsidRPr="00EF2BA1" w:rsidRDefault="00000000" w:rsidP="00EF2BA1">
            <w:pPr>
              <w:widowControl/>
              <w:numPr>
                <w:ilvl w:val="0"/>
                <w:numId w:val="19"/>
              </w:numPr>
              <w:suppressAutoHyphens w:val="0"/>
              <w:autoSpaceDN/>
              <w:textAlignment w:val="auto"/>
              <w:rPr>
                <w:rFonts w:ascii="Arial" w:eastAsia="Times New Roman" w:hAnsi="Arial" w:cs="Arial"/>
                <w:kern w:val="0"/>
                <w:lang w:eastAsia="en-US" w:bidi="ar-SA"/>
              </w:rPr>
            </w:pPr>
            <w:hyperlink r:id="rId26" w:tgtFrame="_blank" w:tooltip="Career Services" w:history="1">
              <w:r w:rsidR="00EF2BA1" w:rsidRPr="00EF2BA1">
                <w:rPr>
                  <w:rFonts w:ascii="Arial" w:eastAsia="Times New Roman" w:hAnsi="Arial" w:cs="Arial"/>
                  <w:color w:val="0563C1"/>
                  <w:kern w:val="0"/>
                  <w:u w:val="single"/>
                  <w:lang w:eastAsia="en-US" w:bidi="ar-SA"/>
                </w:rPr>
                <w:t>Career Services</w:t>
              </w:r>
            </w:hyperlink>
          </w:p>
          <w:p w14:paraId="166F5A5F" w14:textId="77777777" w:rsidR="00EF2BA1" w:rsidRPr="00EF2BA1" w:rsidRDefault="00000000" w:rsidP="00EF2BA1">
            <w:pPr>
              <w:widowControl/>
              <w:numPr>
                <w:ilvl w:val="0"/>
                <w:numId w:val="19"/>
              </w:numPr>
              <w:suppressAutoHyphens w:val="0"/>
              <w:autoSpaceDN/>
              <w:textAlignment w:val="auto"/>
              <w:rPr>
                <w:rFonts w:ascii="Arial" w:eastAsia="Times New Roman" w:hAnsi="Arial" w:cs="Arial"/>
                <w:kern w:val="0"/>
                <w:lang w:eastAsia="en-US" w:bidi="ar-SA"/>
              </w:rPr>
            </w:pPr>
            <w:hyperlink r:id="rId27" w:tgtFrame="_blank" w:tooltip="International Students" w:history="1">
              <w:r w:rsidR="00EF2BA1" w:rsidRPr="00EF2BA1">
                <w:rPr>
                  <w:rFonts w:ascii="Arial" w:eastAsia="Times New Roman" w:hAnsi="Arial" w:cs="Arial"/>
                  <w:color w:val="0563C1"/>
                  <w:kern w:val="0"/>
                  <w:u w:val="single"/>
                  <w:lang w:eastAsia="en-US" w:bidi="ar-SA"/>
                </w:rPr>
                <w:t>International Student Services</w:t>
              </w:r>
            </w:hyperlink>
          </w:p>
          <w:p w14:paraId="48EA9CAB" w14:textId="77777777" w:rsidR="00EF2BA1" w:rsidRPr="00EF2BA1" w:rsidRDefault="00000000" w:rsidP="00EF2BA1">
            <w:pPr>
              <w:widowControl/>
              <w:numPr>
                <w:ilvl w:val="0"/>
                <w:numId w:val="19"/>
              </w:numPr>
              <w:suppressAutoHyphens w:val="0"/>
              <w:autoSpaceDN/>
              <w:textAlignment w:val="auto"/>
              <w:rPr>
                <w:rFonts w:ascii="Arial" w:eastAsia="Times New Roman" w:hAnsi="Arial" w:cs="Arial"/>
                <w:kern w:val="0"/>
                <w:lang w:eastAsia="en-US" w:bidi="ar-SA"/>
              </w:rPr>
            </w:pPr>
            <w:hyperlink r:id="rId28" w:tgtFrame="_blank" w:tooltip="Veterans Services" w:history="1">
              <w:r w:rsidR="00EF2BA1" w:rsidRPr="00EF2BA1">
                <w:rPr>
                  <w:rFonts w:ascii="Arial" w:eastAsia="Times New Roman" w:hAnsi="Arial" w:cs="Arial"/>
                  <w:color w:val="0563C1"/>
                  <w:kern w:val="0"/>
                  <w:u w:val="single"/>
                  <w:lang w:eastAsia="en-US" w:bidi="ar-SA"/>
                </w:rPr>
                <w:t>Veterans Services</w:t>
              </w:r>
            </w:hyperlink>
          </w:p>
          <w:p w14:paraId="6B8921C3"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06E12749"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06ACCF4C"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2E995DC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ACCESSIBILITY:</w:t>
            </w:r>
          </w:p>
          <w:p w14:paraId="4CAFFDA7"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16A2BF65"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This course is designed to be welcoming to, accessible to, and usable by everyone, including students who are English-language learners, have a variety of learning styles, have disabilities, or are new to online learning.</w:t>
            </w:r>
          </w:p>
          <w:p w14:paraId="7C95435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0545E6B5"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5B06FEA"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3CC24CC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If you have documentation of a disability or feel you may have a disability:</w:t>
            </w:r>
          </w:p>
          <w:p w14:paraId="050785C6"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lastRenderedPageBreak/>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0CA3A18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7C77513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29" w:tgtFrame="_blank" w:history="1">
              <w:r w:rsidRPr="00EF2BA1">
                <w:rPr>
                  <w:rFonts w:ascii="Arial" w:eastAsia="Times New Roman" w:hAnsi="Arial" w:cs="Arial"/>
                  <w:color w:val="0563C1"/>
                  <w:kern w:val="0"/>
                  <w:u w:val="single"/>
                  <w:lang w:eastAsia="en-US" w:bidi="ar-SA"/>
                </w:rPr>
                <w:t>https://www.spcollege.edu/accessibility</w:t>
              </w:r>
            </w:hyperlink>
          </w:p>
          <w:p w14:paraId="0872864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2C96956F"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27EF80E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r w:rsidRPr="00EF2BA1">
              <w:rPr>
                <w:rFonts w:ascii="Arial" w:eastAsia="Times New Roman" w:hAnsi="Arial" w:cs="Arial"/>
                <w:kern w:val="0"/>
                <w:lang w:eastAsia="en-US" w:bidi="ar-SA"/>
              </w:rPr>
              <w:t> </w:t>
            </w:r>
          </w:p>
          <w:p w14:paraId="2A3176B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46A3041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You are responsible to be aware of and make a note of any changes announced by the instructor.  Please attend all classes to stay informed of any changes.</w:t>
            </w:r>
          </w:p>
          <w:p w14:paraId="76E000F9"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0A9259E1"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r w:rsidRPr="00EF2BA1">
              <w:rPr>
                <w:rFonts w:ascii="Arial" w:eastAsia="Times New Roman" w:hAnsi="Arial" w:cs="Arial"/>
                <w:b/>
                <w:bCs/>
                <w:kern w:val="0"/>
                <w:u w:val="single"/>
                <w:lang w:eastAsia="en-US" w:bidi="ar-SA"/>
              </w:rPr>
              <w:t>** Please see assignments/due dates in the MyCourses calendar</w:t>
            </w:r>
          </w:p>
          <w:p w14:paraId="2B8EC55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1F3446DC"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 This course is </w:t>
            </w:r>
            <w:r w:rsidRPr="00EF2BA1">
              <w:rPr>
                <w:rFonts w:ascii="Arial" w:eastAsia="Times New Roman" w:hAnsi="Arial" w:cs="Arial"/>
                <w:b/>
                <w:bCs/>
                <w:kern w:val="0"/>
                <w:u w:val="single"/>
                <w:lang w:eastAsia="en-US" w:bidi="ar-SA"/>
              </w:rPr>
              <w:t>not </w:t>
            </w:r>
            <w:r w:rsidRPr="00EF2BA1">
              <w:rPr>
                <w:rFonts w:ascii="Arial" w:eastAsia="Times New Roman" w:hAnsi="Arial" w:cs="Arial"/>
                <w:b/>
                <w:bCs/>
                <w:kern w:val="0"/>
                <w:lang w:eastAsia="en-US" w:bidi="ar-SA"/>
              </w:rPr>
              <w:t>a self-paced course.  It is the expectation that the class will work through each lesson together one week at a time. </w:t>
            </w:r>
          </w:p>
          <w:p w14:paraId="338F33A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17BC4277"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xml:space="preserve"> ** To successfully complete a weekly </w:t>
            </w:r>
            <w:proofErr w:type="gramStart"/>
            <w:r w:rsidRPr="00EF2BA1">
              <w:rPr>
                <w:rFonts w:ascii="Arial" w:eastAsia="Times New Roman" w:hAnsi="Arial" w:cs="Arial"/>
                <w:b/>
                <w:bCs/>
                <w:kern w:val="0"/>
                <w:lang w:eastAsia="en-US" w:bidi="ar-SA"/>
              </w:rPr>
              <w:t>lesson</w:t>
            </w:r>
            <w:proofErr w:type="gramEnd"/>
            <w:r w:rsidRPr="00EF2BA1">
              <w:rPr>
                <w:rFonts w:ascii="Arial" w:eastAsia="Times New Roman" w:hAnsi="Arial" w:cs="Arial"/>
                <w:b/>
                <w:bCs/>
                <w:kern w:val="0"/>
                <w:lang w:eastAsia="en-US" w:bidi="ar-SA"/>
              </w:rPr>
              <w:t xml:space="preserve"> you must complete the assignment, post to the discussion forum, respond to one other student's post and complete the weekly journal assignment.</w:t>
            </w:r>
          </w:p>
          <w:p w14:paraId="2C4E91B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5D38118F"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 </w:t>
            </w:r>
            <w:r w:rsidRPr="00EF2BA1">
              <w:rPr>
                <w:rFonts w:ascii="Arial" w:eastAsia="Times New Roman" w:hAnsi="Arial" w:cs="Arial"/>
                <w:b/>
                <w:bCs/>
                <w:i/>
                <w:iCs/>
                <w:kern w:val="0"/>
                <w:u w:val="single"/>
                <w:lang w:eastAsia="en-US" w:bidi="ar-SA"/>
              </w:rPr>
              <w:t>Coursework is due by 11:55 pm on Sunday</w:t>
            </w:r>
            <w:r w:rsidRPr="00EF2BA1">
              <w:rPr>
                <w:rFonts w:ascii="Arial" w:eastAsia="Times New Roman" w:hAnsi="Arial" w:cs="Arial"/>
                <w:b/>
                <w:bCs/>
                <w:kern w:val="0"/>
                <w:lang w:eastAsia="en-US" w:bidi="ar-SA"/>
              </w:rPr>
              <w:t> evenings unless otherwise noted in the calendar.          ** Late work will </w:t>
            </w:r>
            <w:r w:rsidRPr="00EF2BA1">
              <w:rPr>
                <w:rFonts w:ascii="Arial" w:eastAsia="Times New Roman" w:hAnsi="Arial" w:cs="Arial"/>
                <w:b/>
                <w:bCs/>
                <w:kern w:val="0"/>
                <w:u w:val="single"/>
                <w:lang w:eastAsia="en-US" w:bidi="ar-SA"/>
              </w:rPr>
              <w:t>not </w:t>
            </w:r>
            <w:r w:rsidRPr="00EF2BA1">
              <w:rPr>
                <w:rFonts w:ascii="Arial" w:eastAsia="Times New Roman" w:hAnsi="Arial" w:cs="Arial"/>
                <w:b/>
                <w:bCs/>
                <w:kern w:val="0"/>
                <w:lang w:eastAsia="en-US" w:bidi="ar-SA"/>
              </w:rPr>
              <w:t>be accepted. </w:t>
            </w:r>
          </w:p>
        </w:tc>
      </w:tr>
      <w:tr w:rsidR="00EF2BA1" w:rsidRPr="00EF2BA1" w14:paraId="39CC1944" w14:textId="77777777" w:rsidTr="00EF2BA1">
        <w:trPr>
          <w:tblCellSpacing w:w="18" w:type="dxa"/>
        </w:trPr>
        <w:tc>
          <w:tcPr>
            <w:tcW w:w="0" w:type="auto"/>
            <w:gridSpan w:val="2"/>
            <w:tcMar>
              <w:top w:w="15" w:type="dxa"/>
              <w:left w:w="15" w:type="dxa"/>
              <w:bottom w:w="15" w:type="dxa"/>
              <w:right w:w="15" w:type="dxa"/>
            </w:tcMar>
            <w:hideMark/>
          </w:tcPr>
          <w:p w14:paraId="54A0D9B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p>
        </w:tc>
      </w:tr>
    </w:tbl>
    <w:p w14:paraId="65F227DB"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15EFFAD1"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3275D9E0"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6E3437D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644E5E23"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2D7E3F7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5F551DB4"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 </w:t>
      </w:r>
    </w:p>
    <w:p w14:paraId="5F61770D"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SYLLABUS ACKNOWLEDGEMENT</w:t>
      </w:r>
    </w:p>
    <w:p w14:paraId="392126CF"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47DA9B0E"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287B4958"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1CB985F8"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xml:space="preserve">I understand that I must earn my grade in this course and that includes submitting quality and relevant responses regarding the lesson for the week. All submissions (whether in class or </w:t>
      </w:r>
      <w:r w:rsidRPr="00EF2BA1">
        <w:rPr>
          <w:rFonts w:ascii="Arial" w:eastAsia="Times New Roman" w:hAnsi="Arial" w:cs="Arial"/>
          <w:kern w:val="0"/>
          <w:lang w:eastAsia="en-US" w:bidi="ar-SA"/>
        </w:rPr>
        <w:lastRenderedPageBreak/>
        <w:t xml:space="preserve">online) including discussion question posts, responses/feedback to classmates; reflection assignments, exams and quizzes must demonstrate that I </w:t>
      </w:r>
      <w:proofErr w:type="gramStart"/>
      <w:r w:rsidRPr="00EF2BA1">
        <w:rPr>
          <w:rFonts w:ascii="Arial" w:eastAsia="Times New Roman" w:hAnsi="Arial" w:cs="Arial"/>
          <w:kern w:val="0"/>
          <w:lang w:eastAsia="en-US" w:bidi="ar-SA"/>
        </w:rPr>
        <w:t>have an understanding of</w:t>
      </w:r>
      <w:proofErr w:type="gramEnd"/>
      <w:r w:rsidRPr="00EF2BA1">
        <w:rPr>
          <w:rFonts w:ascii="Arial" w:eastAsia="Times New Roman" w:hAnsi="Arial" w:cs="Arial"/>
          <w:kern w:val="0"/>
          <w:lang w:eastAsia="en-US" w:bidi="ar-SA"/>
        </w:rPr>
        <w:t xml:space="preserve"> the lesson content. I understand that I will receive the grade that I earn. I will keep in touch with my instructor throughout this course and will advise him/her on a timely basis if I have difficulties in this course.</w:t>
      </w:r>
    </w:p>
    <w:p w14:paraId="14553C22"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kern w:val="0"/>
          <w:lang w:eastAsia="en-US" w:bidi="ar-SA"/>
        </w:rPr>
        <w:t> </w:t>
      </w:r>
    </w:p>
    <w:p w14:paraId="24F0B14E" w14:textId="77777777" w:rsidR="00EF2BA1" w:rsidRPr="00EF2BA1" w:rsidRDefault="00EF2BA1" w:rsidP="00EF2BA1">
      <w:pPr>
        <w:widowControl/>
        <w:suppressAutoHyphens w:val="0"/>
        <w:autoSpaceDN/>
        <w:textAlignment w:val="auto"/>
        <w:rPr>
          <w:rFonts w:ascii="Arial" w:eastAsia="Times New Roman" w:hAnsi="Arial" w:cs="Arial"/>
          <w:kern w:val="0"/>
          <w:lang w:eastAsia="en-US" w:bidi="ar-SA"/>
        </w:rPr>
      </w:pPr>
      <w:r w:rsidRPr="00EF2BA1">
        <w:rPr>
          <w:rFonts w:ascii="Arial" w:eastAsia="Times New Roman" w:hAnsi="Arial" w:cs="Arial"/>
          <w:b/>
          <w:bCs/>
          <w:kern w:val="0"/>
          <w:lang w:eastAsia="en-US" w:bidi="ar-SA"/>
        </w:rPr>
        <w:t>Now please go to the lessons tab and complete the brief survey "Syllabus Acknowledgement” </w:t>
      </w:r>
    </w:p>
    <w:p w14:paraId="40CEC5B8" w14:textId="77777777" w:rsidR="0074252B" w:rsidRDefault="0074252B" w:rsidP="00EF2BA1"/>
    <w:sectPr w:rsidR="0074252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7DEE" w14:textId="77777777" w:rsidR="0069256A" w:rsidRDefault="0069256A">
      <w:r>
        <w:separator/>
      </w:r>
    </w:p>
  </w:endnote>
  <w:endnote w:type="continuationSeparator" w:id="0">
    <w:p w14:paraId="41AD197C" w14:textId="77777777" w:rsidR="0069256A" w:rsidRDefault="0069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F886" w14:textId="77777777" w:rsidR="0069256A" w:rsidRDefault="0069256A">
      <w:r>
        <w:rPr>
          <w:color w:val="000000"/>
        </w:rPr>
        <w:separator/>
      </w:r>
    </w:p>
  </w:footnote>
  <w:footnote w:type="continuationSeparator" w:id="0">
    <w:p w14:paraId="00267086" w14:textId="77777777" w:rsidR="0069256A" w:rsidRDefault="00692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C7D7D"/>
    <w:multiLevelType w:val="multilevel"/>
    <w:tmpl w:val="0D94301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8F6458"/>
    <w:multiLevelType w:val="multilevel"/>
    <w:tmpl w:val="BDE6B7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90196"/>
    <w:multiLevelType w:val="multilevel"/>
    <w:tmpl w:val="E98A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6199948">
    <w:abstractNumId w:val="5"/>
  </w:num>
  <w:num w:numId="2" w16cid:durableId="1518039038">
    <w:abstractNumId w:val="9"/>
  </w:num>
  <w:num w:numId="3" w16cid:durableId="1261060177">
    <w:abstractNumId w:val="15"/>
  </w:num>
  <w:num w:numId="4" w16cid:durableId="2078673185">
    <w:abstractNumId w:val="12"/>
  </w:num>
  <w:num w:numId="5" w16cid:durableId="1407651825">
    <w:abstractNumId w:val="13"/>
  </w:num>
  <w:num w:numId="6" w16cid:durableId="1159543958">
    <w:abstractNumId w:val="2"/>
  </w:num>
  <w:num w:numId="7" w16cid:durableId="1932738684">
    <w:abstractNumId w:val="17"/>
  </w:num>
  <w:num w:numId="8" w16cid:durableId="1029063449">
    <w:abstractNumId w:val="1"/>
  </w:num>
  <w:num w:numId="9" w16cid:durableId="2115704451">
    <w:abstractNumId w:val="4"/>
  </w:num>
  <w:num w:numId="10" w16cid:durableId="761996721">
    <w:abstractNumId w:val="0"/>
  </w:num>
  <w:num w:numId="11" w16cid:durableId="1118640185">
    <w:abstractNumId w:val="11"/>
  </w:num>
  <w:num w:numId="12" w16cid:durableId="984116828">
    <w:abstractNumId w:val="14"/>
  </w:num>
  <w:num w:numId="13" w16cid:durableId="225458982">
    <w:abstractNumId w:val="18"/>
  </w:num>
  <w:num w:numId="14" w16cid:durableId="1508981285">
    <w:abstractNumId w:val="6"/>
  </w:num>
  <w:num w:numId="15" w16cid:durableId="1571958716">
    <w:abstractNumId w:val="10"/>
  </w:num>
  <w:num w:numId="16" w16cid:durableId="625476696">
    <w:abstractNumId w:val="3"/>
  </w:num>
  <w:num w:numId="17" w16cid:durableId="1388649595">
    <w:abstractNumId w:val="7"/>
  </w:num>
  <w:num w:numId="18" w16cid:durableId="1338926135">
    <w:abstractNumId w:val="8"/>
  </w:num>
  <w:num w:numId="19" w16cid:durableId="13062751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2B"/>
    <w:rsid w:val="00040E39"/>
    <w:rsid w:val="0009147C"/>
    <w:rsid w:val="00117BE2"/>
    <w:rsid w:val="0015678B"/>
    <w:rsid w:val="00180013"/>
    <w:rsid w:val="002037D0"/>
    <w:rsid w:val="00264C96"/>
    <w:rsid w:val="002E6BFB"/>
    <w:rsid w:val="00507740"/>
    <w:rsid w:val="00581BB5"/>
    <w:rsid w:val="005A5899"/>
    <w:rsid w:val="005E1FAB"/>
    <w:rsid w:val="006223B2"/>
    <w:rsid w:val="00630002"/>
    <w:rsid w:val="00630BAE"/>
    <w:rsid w:val="0069256A"/>
    <w:rsid w:val="006B223F"/>
    <w:rsid w:val="0074252B"/>
    <w:rsid w:val="00773BC1"/>
    <w:rsid w:val="007B7C79"/>
    <w:rsid w:val="007C5204"/>
    <w:rsid w:val="007F0783"/>
    <w:rsid w:val="008C1B9A"/>
    <w:rsid w:val="00996427"/>
    <w:rsid w:val="009E5074"/>
    <w:rsid w:val="00A8140D"/>
    <w:rsid w:val="00A91752"/>
    <w:rsid w:val="00AA2C53"/>
    <w:rsid w:val="00AC0ADC"/>
    <w:rsid w:val="00C743BE"/>
    <w:rsid w:val="00CF7433"/>
    <w:rsid w:val="00EF2BA1"/>
    <w:rsid w:val="00F15E14"/>
    <w:rsid w:val="00F4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A8630"/>
  <w15:docId w15:val="{78E5BB96-A70B-4C1E-948B-8CC31DA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paragraph" w:styleId="ListParagraph">
    <w:name w:val="List Paragraph"/>
    <w:basedOn w:val="Normal"/>
    <w:pPr>
      <w:widowControl/>
      <w:suppressAutoHyphens w:val="0"/>
      <w:spacing w:after="160" w:line="256" w:lineRule="auto"/>
      <w:ind w:left="720"/>
      <w:textAlignment w:val="auto"/>
    </w:pPr>
    <w:rPr>
      <w:rFonts w:ascii="Calibri" w:eastAsia="Calibri" w:hAnsi="Calibri" w:cs="Times New Roman"/>
      <w:kern w:val="0"/>
      <w:sz w:val="22"/>
      <w:szCs w:val="22"/>
      <w:lang w:eastAsia="en-US" w:bidi="ar-SA"/>
    </w:rPr>
  </w:style>
  <w:style w:type="paragraph" w:customStyle="1" w:styleId="xmsonormal">
    <w:name w:val="x_msonormal"/>
    <w:basedOn w:val="Normal"/>
    <w:rsid w:val="00CF743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6B2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217">
      <w:bodyDiv w:val="1"/>
      <w:marLeft w:val="0"/>
      <w:marRight w:val="0"/>
      <w:marTop w:val="0"/>
      <w:marBottom w:val="0"/>
      <w:divBdr>
        <w:top w:val="none" w:sz="0" w:space="0" w:color="auto"/>
        <w:left w:val="none" w:sz="0" w:space="0" w:color="auto"/>
        <w:bottom w:val="none" w:sz="0" w:space="0" w:color="auto"/>
        <w:right w:val="none" w:sz="0" w:space="0" w:color="auto"/>
      </w:divBdr>
    </w:div>
    <w:div w:id="349141046">
      <w:bodyDiv w:val="1"/>
      <w:marLeft w:val="0"/>
      <w:marRight w:val="0"/>
      <w:marTop w:val="0"/>
      <w:marBottom w:val="0"/>
      <w:divBdr>
        <w:top w:val="none" w:sz="0" w:space="0" w:color="auto"/>
        <w:left w:val="none" w:sz="0" w:space="0" w:color="auto"/>
        <w:bottom w:val="none" w:sz="0" w:space="0" w:color="auto"/>
        <w:right w:val="none" w:sz="0" w:space="0" w:color="auto"/>
      </w:divBdr>
    </w:div>
    <w:div w:id="359473262">
      <w:bodyDiv w:val="1"/>
      <w:marLeft w:val="0"/>
      <w:marRight w:val="0"/>
      <w:marTop w:val="0"/>
      <w:marBottom w:val="0"/>
      <w:divBdr>
        <w:top w:val="none" w:sz="0" w:space="0" w:color="auto"/>
        <w:left w:val="none" w:sz="0" w:space="0" w:color="auto"/>
        <w:bottom w:val="none" w:sz="0" w:space="0" w:color="auto"/>
        <w:right w:val="none" w:sz="0" w:space="0" w:color="auto"/>
      </w:divBdr>
    </w:div>
    <w:div w:id="1062291204">
      <w:bodyDiv w:val="1"/>
      <w:marLeft w:val="0"/>
      <w:marRight w:val="0"/>
      <w:marTop w:val="0"/>
      <w:marBottom w:val="0"/>
      <w:divBdr>
        <w:top w:val="none" w:sz="0" w:space="0" w:color="auto"/>
        <w:left w:val="none" w:sz="0" w:space="0" w:color="auto"/>
        <w:bottom w:val="none" w:sz="0" w:space="0" w:color="auto"/>
        <w:right w:val="none" w:sz="0" w:space="0" w:color="auto"/>
      </w:divBdr>
    </w:div>
    <w:div w:id="1375812379">
      <w:bodyDiv w:val="1"/>
      <w:marLeft w:val="0"/>
      <w:marRight w:val="0"/>
      <w:marTop w:val="0"/>
      <w:marBottom w:val="0"/>
      <w:divBdr>
        <w:top w:val="none" w:sz="0" w:space="0" w:color="auto"/>
        <w:left w:val="none" w:sz="0" w:space="0" w:color="auto"/>
        <w:bottom w:val="none" w:sz="0" w:space="0" w:color="auto"/>
        <w:right w:val="none" w:sz="0" w:space="0" w:color="auto"/>
      </w:divBdr>
      <w:divsChild>
        <w:div w:id="1203640583">
          <w:marLeft w:val="0"/>
          <w:marRight w:val="0"/>
          <w:marTop w:val="0"/>
          <w:marBottom w:val="0"/>
          <w:divBdr>
            <w:top w:val="none" w:sz="0" w:space="0" w:color="auto"/>
            <w:left w:val="none" w:sz="0" w:space="0" w:color="auto"/>
            <w:bottom w:val="single" w:sz="8" w:space="1" w:color="auto"/>
            <w:right w:val="none" w:sz="0" w:space="0" w:color="auto"/>
          </w:divBdr>
        </w:div>
        <w:div w:id="1024792741">
          <w:marLeft w:val="0"/>
          <w:marRight w:val="0"/>
          <w:marTop w:val="0"/>
          <w:marBottom w:val="0"/>
          <w:divBdr>
            <w:top w:val="none" w:sz="0" w:space="0" w:color="auto"/>
            <w:left w:val="none" w:sz="0" w:space="0" w:color="auto"/>
            <w:bottom w:val="single" w:sz="12" w:space="1" w:color="auto"/>
            <w:right w:val="none" w:sz="0" w:space="0" w:color="auto"/>
          </w:divBdr>
        </w:div>
      </w:divsChild>
    </w:div>
    <w:div w:id="1692606792">
      <w:bodyDiv w:val="1"/>
      <w:marLeft w:val="0"/>
      <w:marRight w:val="0"/>
      <w:marTop w:val="0"/>
      <w:marBottom w:val="0"/>
      <w:divBdr>
        <w:top w:val="none" w:sz="0" w:space="0" w:color="auto"/>
        <w:left w:val="none" w:sz="0" w:space="0" w:color="auto"/>
        <w:bottom w:val="none" w:sz="0" w:space="0" w:color="auto"/>
        <w:right w:val="none" w:sz="0" w:space="0" w:color="auto"/>
      </w:divBdr>
      <w:divsChild>
        <w:div w:id="865172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support.spcollege.edu/student-assistance-program" TargetMode="External"/><Relationship Id="rId13" Type="http://schemas.openxmlformats.org/officeDocument/2006/relationships/hyperlink" Target="https://www.spcollege.edu/financial-aid/askfas" TargetMode="External"/><Relationship Id="rId18" Type="http://schemas.openxmlformats.org/officeDocument/2006/relationships/hyperlink" Target="https://web.spcollege.edu/botrules/P4/P4_461.doc" TargetMode="External"/><Relationship Id="rId26" Type="http://schemas.openxmlformats.org/officeDocument/2006/relationships/hyperlink" Target="https://www.spcollege.edu/current-students/student-affairs/student-support-resources/career-services" TargetMode="External"/><Relationship Id="rId3" Type="http://schemas.openxmlformats.org/officeDocument/2006/relationships/settings" Target="settings.xml"/><Relationship Id="rId21" Type="http://schemas.openxmlformats.org/officeDocument/2006/relationships/hyperlink" Target="https://www.spcollege.edu/" TargetMode="External"/><Relationship Id="rId7" Type="http://schemas.openxmlformats.org/officeDocument/2006/relationships/hyperlink" Target="https://mycourses.spcollege.edu/d2l/le/content/355967/viewContent/15027963/View" TargetMode="External"/><Relationship Id="rId12" Type="http://schemas.openxmlformats.org/officeDocument/2006/relationships/hyperlink" Target="https://www.spcollege.edu/financial-aid/askfas" TargetMode="External"/><Relationship Id="rId17" Type="http://schemas.openxmlformats.org/officeDocument/2006/relationships/hyperlink" Target="https://web.spcollege.edu/botrules/R4/4_461.doc" TargetMode="External"/><Relationship Id="rId25" Type="http://schemas.openxmlformats.org/officeDocument/2006/relationships/hyperlink" Target="https://www.spcollege.edu/x3404.xml" TargetMode="External"/><Relationship Id="rId2" Type="http://schemas.openxmlformats.org/officeDocument/2006/relationships/styles" Target="styles.xml"/><Relationship Id="rId16" Type="http://schemas.openxmlformats.org/officeDocument/2006/relationships/hyperlink" Target="https://www.spcollege.edu/current-students/student-affairs/student-support-resources/accessibility-services" TargetMode="External"/><Relationship Id="rId20" Type="http://schemas.openxmlformats.org/officeDocument/2006/relationships/hyperlink" Target="https://www.spcollege.edu/friends-partners/safety-and-security/campus-safety" TargetMode="External"/><Relationship Id="rId29" Type="http://schemas.openxmlformats.org/officeDocument/2006/relationships/hyperlink" Target="https://www.spcollege.edu/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college.edu/future-students/admissions/registration" TargetMode="External"/><Relationship Id="rId24" Type="http://schemas.openxmlformats.org/officeDocument/2006/relationships/hyperlink" Target="https://www.spcollege.edu/academic-calendar" TargetMode="External"/><Relationship Id="rId5" Type="http://schemas.openxmlformats.org/officeDocument/2006/relationships/footnotes" Target="footnotes.xml"/><Relationship Id="rId15" Type="http://schemas.openxmlformats.org/officeDocument/2006/relationships/hyperlink" Target="https://www.spcollege.edu/current-students/student-affairs/student-support-resources/accessibility-services/accessibility-services-contacts" TargetMode="External"/><Relationship Id="rId23" Type="http://schemas.openxmlformats.org/officeDocument/2006/relationships/hyperlink" Target="http://web.spcollege.edu/survey/13002/" TargetMode="External"/><Relationship Id="rId28" Type="http://schemas.openxmlformats.org/officeDocument/2006/relationships/hyperlink" Target="https://www.spcollege.edu/current-students/student-affairs/student-support-resources/veterans-services" TargetMode="External"/><Relationship Id="rId10" Type="http://schemas.openxmlformats.org/officeDocument/2006/relationships/hyperlink" Target="https://www.spcollege.edu/academic-calendar" TargetMode="External"/><Relationship Id="rId19" Type="http://schemas.openxmlformats.org/officeDocument/2006/relationships/hyperlink" Target="https://nam02.safelinks.protection.outlook.com/?url=http%3A%2F%2Fwww.copyright.gov%2F&amp;data=02%7C01%7CCharboneau.Jay%40spcollege.edu%7C9770fef77cf9480bcea108d8399b4c80%7C575038c8ac704295810e0df79c005f41%7C0%7C0%7C637322686492661598&amp;sdata=SDTrhR3%2FrtpVMJPhLUqlT6pc6erfjWK4Y3tzZFbsiXA%3D&amp;reserved=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pcollege.edu/financial-aid/financial-aid-dates" TargetMode="External"/><Relationship Id="rId14" Type="http://schemas.openxmlformats.org/officeDocument/2006/relationships/hyperlink" Target="https://web.spcollege.edu/botrules/P4/P4_15.doc" TargetMode="External"/><Relationship Id="rId22" Type="http://schemas.openxmlformats.org/officeDocument/2006/relationships/hyperlink" Target="https://nam02.safelinks.protection.outlook.com/?url=http%3A%2F%2Foffender.fdle.state.fl.us%2Foffender%2F&amp;data=02%7C01%7CCharboneau.Jay%40spcollege.edu%7C9770fef77cf9480bcea108d8399b4c80%7C575038c8ac704295810e0df79c005f41%7C0%7C0%7C637322686492661598&amp;sdata=gM8rPtks%2F4TY%2BWXOOSiKySKorJ74QJ2BuezQnJOyaAk%3D&amp;reserved=0" TargetMode="External"/><Relationship Id="rId27" Type="http://schemas.openxmlformats.org/officeDocument/2006/relationships/hyperlink" Target="https://www.spcollege.edu/future-students/admissions/international-stud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3249</Words>
  <Characters>17337</Characters>
  <Application>Microsoft Office Word</Application>
  <DocSecurity>0</DocSecurity>
  <Lines>365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Charboneau</dc:creator>
  <cp:lastModifiedBy>Jay Charboneau</cp:lastModifiedBy>
  <cp:revision>2</cp:revision>
  <dcterms:created xsi:type="dcterms:W3CDTF">2024-03-14T18:18:00Z</dcterms:created>
  <dcterms:modified xsi:type="dcterms:W3CDTF">2024-03-14T18:18:00Z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565cffd913e9d61b2e016ce4a629e8bc25c016cb6af8b0136e13cc5a0b2fea84</vt:lpwstr>
  </property>
</Properties>
</file>